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隶书" w:eastAsia="隶书"/>
          <w:sz w:val="48"/>
          <w:szCs w:val="48"/>
        </w:rPr>
      </w:pPr>
    </w:p>
    <w:p>
      <w:pPr>
        <w:jc w:val="center"/>
        <w:rPr>
          <w:rFonts w:hint="eastAsia" w:ascii="隶书" w:eastAsia="隶书"/>
          <w:sz w:val="48"/>
          <w:szCs w:val="48"/>
        </w:rPr>
      </w:pPr>
    </w:p>
    <w:p>
      <w:pPr>
        <w:jc w:val="center"/>
        <w:rPr>
          <w:rFonts w:hint="eastAsia" w:ascii="隶书" w:eastAsia="隶书"/>
          <w:sz w:val="48"/>
          <w:szCs w:val="48"/>
        </w:rPr>
      </w:pPr>
      <w:r>
        <w:rPr>
          <w:rFonts w:hint="eastAsia" w:ascii="隶书" w:eastAsia="隶书"/>
          <w:sz w:val="48"/>
          <w:szCs w:val="48"/>
        </w:rPr>
        <w:t>中国石油大学（北京）</w:t>
      </w:r>
    </w:p>
    <w:p>
      <w:pPr>
        <w:jc w:val="center"/>
        <w:rPr>
          <w:rFonts w:hint="eastAsia" w:ascii="隶书" w:eastAsia="隶书"/>
          <w:sz w:val="48"/>
          <w:szCs w:val="48"/>
        </w:rPr>
      </w:pPr>
      <w:r>
        <w:rPr>
          <w:rFonts w:hint="eastAsia" w:ascii="隶书" w:eastAsia="隶书"/>
          <w:sz w:val="48"/>
          <w:szCs w:val="48"/>
          <w:lang w:eastAsia="zh-CN"/>
        </w:rPr>
        <w:t>青年拔尖人才中期</w:t>
      </w:r>
      <w:r>
        <w:rPr>
          <w:rFonts w:hint="eastAsia" w:ascii="隶书" w:eastAsia="隶书"/>
          <w:sz w:val="48"/>
          <w:szCs w:val="48"/>
        </w:rPr>
        <w:t>报告</w:t>
      </w:r>
    </w:p>
    <w:p>
      <w:pPr>
        <w:jc w:val="center"/>
        <w:rPr>
          <w:rFonts w:eastAsia="黑体"/>
          <w:sz w:val="48"/>
        </w:rPr>
      </w:pPr>
    </w:p>
    <w:p>
      <w:pPr>
        <w:jc w:val="center"/>
        <w:rPr>
          <w:rFonts w:hint="eastAsia" w:ascii="黑体" w:eastAsia="黑体"/>
          <w:sz w:val="48"/>
        </w:rPr>
      </w:pPr>
    </w:p>
    <w:p>
      <w:pPr>
        <w:jc w:val="center"/>
        <w:rPr>
          <w:rFonts w:hint="eastAsia" w:ascii="黑体" w:eastAsia="黑体"/>
          <w:sz w:val="48"/>
        </w:rPr>
      </w:pPr>
    </w:p>
    <w:p>
      <w:pPr>
        <w:tabs>
          <w:tab w:val="left" w:pos="6660"/>
        </w:tabs>
        <w:ind w:right="18"/>
        <w:rPr>
          <w:rFonts w:hint="eastAsia" w:ascii="楷体_GB2312" w:eastAsia="楷体_GB2312"/>
          <w:sz w:val="32"/>
        </w:rPr>
      </w:pPr>
      <w:r>
        <w:rPr>
          <w:rFonts w:ascii="楷体_GB2312" w:eastAsia="楷体_GB2312"/>
          <w:sz w:val="32"/>
        </w:rPr>
        <w:t xml:space="preserve">    </w:t>
      </w:r>
    </w:p>
    <w:p>
      <w:pPr>
        <w:tabs>
          <w:tab w:val="left" w:pos="6660"/>
        </w:tabs>
        <w:ind w:right="18"/>
        <w:rPr>
          <w:rFonts w:hint="eastAsia" w:ascii="楷体_GB2312" w:eastAsia="楷体_GB2312"/>
          <w:sz w:val="32"/>
        </w:rPr>
      </w:pPr>
      <w:r>
        <w:rPr>
          <w:rFonts w:ascii="楷体_GB2312" w:eastAsia="楷体_GB2312"/>
          <w:sz w:val="32"/>
        </w:rPr>
        <w:t xml:space="preserve">        </w:t>
      </w:r>
      <w:r>
        <w:rPr>
          <w:rFonts w:hint="eastAsia" w:ascii="楷体_GB2312" w:eastAsia="楷体_GB2312"/>
          <w:sz w:val="32"/>
        </w:rPr>
        <w:t xml:space="preserve">      学科名称：</w:t>
      </w:r>
    </w:p>
    <w:p>
      <w:pPr>
        <w:tabs>
          <w:tab w:val="left" w:pos="6660"/>
        </w:tabs>
        <w:ind w:right="18"/>
        <w:rPr>
          <w:rFonts w:hint="eastAsia"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 xml:space="preserve">        学科负责人姓名：</w:t>
      </w:r>
    </w:p>
    <w:p>
      <w:pPr>
        <w:tabs>
          <w:tab w:val="left" w:pos="6660"/>
        </w:tabs>
        <w:ind w:right="18" w:firstLine="1920" w:firstLineChars="600"/>
        <w:rPr>
          <w:rFonts w:hint="eastAsia"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所在院名称：</w:t>
      </w:r>
    </w:p>
    <w:p>
      <w:pPr>
        <w:tabs>
          <w:tab w:val="left" w:pos="6660"/>
        </w:tabs>
        <w:ind w:right="18"/>
        <w:rPr>
          <w:rFonts w:ascii="楷体_GB2312" w:eastAsia="楷体_GB2312"/>
          <w:sz w:val="32"/>
        </w:rPr>
      </w:pPr>
      <w:r>
        <w:rPr>
          <w:rFonts w:ascii="楷体_GB2312" w:eastAsia="楷体_GB2312"/>
          <w:sz w:val="32"/>
        </w:rPr>
        <w:t xml:space="preserve">     </w:t>
      </w:r>
      <w:r>
        <w:rPr>
          <w:rFonts w:hint="eastAsia" w:ascii="楷体_GB2312" w:eastAsia="楷体_GB2312"/>
          <w:sz w:val="32"/>
        </w:rPr>
        <w:t xml:space="preserve"> </w:t>
      </w:r>
      <w:r>
        <w:rPr>
          <w:rFonts w:hint="eastAsia" w:ascii="楷体_GB2312" w:eastAsia="楷体_GB2312"/>
          <w:sz w:val="32"/>
          <w:lang w:eastAsia="zh-CN"/>
        </w:rPr>
        <w:t>青年拔尖人才</w:t>
      </w:r>
      <w:r>
        <w:rPr>
          <w:rFonts w:hint="eastAsia" w:ascii="楷体_GB2312" w:eastAsia="楷体_GB2312"/>
          <w:sz w:val="32"/>
        </w:rPr>
        <w:t>姓名：</w:t>
      </w:r>
    </w:p>
    <w:p>
      <w:pPr>
        <w:ind w:firstLine="1600" w:firstLineChars="500"/>
        <w:rPr>
          <w:rFonts w:hint="eastAsia"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研究方向名称：</w:t>
      </w:r>
    </w:p>
    <w:p>
      <w:pPr>
        <w:tabs>
          <w:tab w:val="left" w:pos="6660"/>
        </w:tabs>
        <w:ind w:right="18" w:firstLine="2240" w:firstLineChars="700"/>
        <w:rPr>
          <w:rFonts w:hint="eastAsia" w:ascii="楷体_GB2312" w:eastAsia="楷体_GB2312"/>
          <w:sz w:val="32"/>
          <w:u w:val="single"/>
        </w:rPr>
      </w:pPr>
    </w:p>
    <w:p>
      <w:pPr>
        <w:rPr>
          <w:rFonts w:hint="eastAsia" w:ascii="楷体_GB2312" w:eastAsia="楷体_GB2312"/>
          <w:sz w:val="32"/>
          <w:u w:val="single"/>
        </w:rPr>
      </w:pPr>
    </w:p>
    <w:p>
      <w:pPr>
        <w:rPr>
          <w:rFonts w:hint="eastAsia" w:ascii="楷体_GB2312" w:eastAsia="楷体_GB2312"/>
          <w:sz w:val="32"/>
          <w:u w:val="single"/>
        </w:rPr>
      </w:pPr>
    </w:p>
    <w:p>
      <w:pPr>
        <w:rPr>
          <w:rFonts w:hint="eastAsia" w:ascii="楷体_GB2312" w:eastAsia="楷体_GB2312"/>
          <w:sz w:val="32"/>
          <w:u w:val="single"/>
        </w:rPr>
      </w:pPr>
    </w:p>
    <w:p>
      <w:pPr>
        <w:tabs>
          <w:tab w:val="left" w:pos="6660"/>
        </w:tabs>
        <w:ind w:right="18"/>
        <w:rPr>
          <w:rFonts w:hint="eastAsia"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 xml:space="preserve">            </w:t>
      </w:r>
      <w:r>
        <w:rPr>
          <w:rFonts w:ascii="楷体_GB2312" w:eastAsia="楷体_GB2312"/>
          <w:sz w:val="32"/>
        </w:rPr>
        <w:t xml:space="preserve">  </w:t>
      </w:r>
      <w:r>
        <w:rPr>
          <w:rFonts w:hint="eastAsia" w:ascii="楷体_GB2312" w:eastAsia="楷体_GB2312"/>
          <w:sz w:val="32"/>
        </w:rPr>
        <w:t>填表日期：    年  月  日</w:t>
      </w:r>
    </w:p>
    <w:p>
      <w:pPr>
        <w:tabs>
          <w:tab w:val="left" w:pos="6660"/>
        </w:tabs>
        <w:ind w:right="18"/>
        <w:rPr>
          <w:rFonts w:hint="eastAsia" w:ascii="楷体_GB2312" w:eastAsia="楷体_GB2312"/>
          <w:sz w:val="32"/>
          <w:u w:val="single"/>
        </w:rPr>
      </w:pPr>
    </w:p>
    <w:p>
      <w:pPr>
        <w:jc w:val="center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中国石油大学（北京）人事处制</w:t>
      </w:r>
    </w:p>
    <w:p>
      <w:pPr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Cs/>
          <w:color w:val="000000"/>
          <w:sz w:val="36"/>
          <w:szCs w:val="36"/>
        </w:rPr>
        <w:t>编写说明</w:t>
      </w:r>
    </w:p>
    <w:p>
      <w:pPr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</w:p>
    <w:p>
      <w:pPr>
        <w:numPr>
          <w:ilvl w:val="0"/>
          <w:numId w:val="1"/>
        </w:numPr>
        <w:ind w:left="0" w:firstLine="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编写要严肃认真、实事求是、内容翔实、文字精炼。</w:t>
      </w:r>
    </w:p>
    <w:p>
      <w:pPr>
        <w:numPr>
          <w:ilvl w:val="0"/>
          <w:numId w:val="1"/>
        </w:numPr>
        <w:ind w:left="0" w:firstLine="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本总结简表必须逐项认真填写，没有的填“无”。</w:t>
      </w:r>
    </w:p>
    <w:p>
      <w:pPr>
        <w:numPr>
          <w:ilvl w:val="0"/>
          <w:numId w:val="1"/>
        </w:numPr>
        <w:ind w:left="0" w:firstLine="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填报的各项工作成绩和数据，必须是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eastAsia="zh-CN"/>
        </w:rPr>
        <w:t>青年拔尖人才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在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eastAsia="zh-CN"/>
        </w:rPr>
        <w:t>青年拔尖人才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岗位聘用期间取得的成果。</w:t>
      </w:r>
    </w:p>
    <w:p>
      <w:pPr>
        <w:numPr>
          <w:ilvl w:val="0"/>
          <w:numId w:val="1"/>
        </w:numPr>
        <w:ind w:left="0" w:firstLine="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科研项目指青年拔尖人才排名在前三位的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eastAsia="zh-CN"/>
        </w:rPr>
        <w:t>省部级及以上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科研项目。</w:t>
      </w:r>
    </w:p>
    <w:p>
      <w:pPr>
        <w:numPr>
          <w:ilvl w:val="0"/>
          <w:numId w:val="1"/>
        </w:numPr>
        <w:ind w:left="0" w:firstLine="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科研和教学奖励包括国际学术性奖励、国家级奖励、省部级奖励（一等以上）或相当的奖励，排名在前五位之内。</w:t>
      </w:r>
    </w:p>
    <w:p>
      <w:pPr>
        <w:numPr>
          <w:ilvl w:val="0"/>
          <w:numId w:val="1"/>
        </w:numPr>
        <w:ind w:left="0" w:firstLine="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人才计划指获得省部级</w:t>
      </w:r>
      <w:r>
        <w:rPr>
          <w:rFonts w:ascii="仿宋_GB2312" w:hAnsi="宋体" w:eastAsia="仿宋_GB2312"/>
          <w:bCs/>
          <w:color w:val="000000"/>
          <w:sz w:val="28"/>
          <w:szCs w:val="28"/>
        </w:rPr>
        <w:t>以上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人才计划和项目支持的情况</w:t>
      </w:r>
    </w:p>
    <w:p>
      <w:pPr>
        <w:rPr>
          <w:rFonts w:ascii="仿宋_GB2312" w:hAnsi="宋体" w:eastAsia="仿宋_GB2312"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如无特殊说明，本表各栏不够填写时，可自行加页。</w:t>
      </w:r>
    </w:p>
    <w:p>
      <w:pPr>
        <w:spacing w:line="360" w:lineRule="auto"/>
        <w:ind w:left="525" w:hanging="525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一．简况</w:t>
      </w:r>
    </w:p>
    <w:tbl>
      <w:tblPr>
        <w:tblStyle w:val="5"/>
        <w:tblW w:w="8685" w:type="dxa"/>
        <w:jc w:val="center"/>
        <w:tblInd w:w="3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193"/>
        <w:gridCol w:w="728"/>
        <w:gridCol w:w="8"/>
        <w:gridCol w:w="850"/>
        <w:gridCol w:w="386"/>
        <w:gridCol w:w="1087"/>
        <w:gridCol w:w="2817"/>
        <w:gridCol w:w="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20" w:hRule="atLeast"/>
          <w:jc w:val="center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  名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8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1473" w:type="dxa"/>
            <w:gridSpan w:val="2"/>
            <w:noWrap w:val="0"/>
            <w:vAlign w:val="center"/>
          </w:tcPr>
          <w:p>
            <w:pPr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学科名称</w:t>
            </w:r>
          </w:p>
        </w:tc>
        <w:tc>
          <w:tcPr>
            <w:tcW w:w="28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青年拔尖人才</w:t>
            </w:r>
            <w:r>
              <w:rPr>
                <w:rFonts w:hint="eastAsia" w:ascii="仿宋_GB2312" w:eastAsia="仿宋_GB2312"/>
              </w:rPr>
              <w:t>聘用时间</w:t>
            </w:r>
          </w:p>
        </w:tc>
        <w:tc>
          <w:tcPr>
            <w:tcW w:w="19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研究方向</w:t>
            </w:r>
          </w:p>
        </w:tc>
        <w:tc>
          <w:tcPr>
            <w:tcW w:w="3912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20" w:hRule="atLeast"/>
          <w:jc w:val="center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政治面貌</w:t>
            </w:r>
          </w:p>
        </w:tc>
        <w:tc>
          <w:tcPr>
            <w:tcW w:w="19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宗教信仰</w:t>
            </w:r>
          </w:p>
        </w:tc>
        <w:tc>
          <w:tcPr>
            <w:tcW w:w="39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20" w:hRule="atLeast"/>
          <w:jc w:val="center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192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电子邮箱</w:t>
            </w:r>
          </w:p>
        </w:tc>
        <w:tc>
          <w:tcPr>
            <w:tcW w:w="39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>
      <w:pPr>
        <w:rPr>
          <w:rFonts w:hint="eastAsia" w:ascii="黑体" w:eastAsia="黑体"/>
          <w:b/>
          <w:sz w:val="24"/>
        </w:rPr>
      </w:pPr>
    </w:p>
    <w:p>
      <w:pPr>
        <w:rPr>
          <w:rFonts w:hint="eastAsia" w:ascii="楷体_GB2312" w:eastAsia="楷体_GB2312"/>
          <w:b/>
          <w:sz w:val="24"/>
          <w:highlight w:val="yellow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二．聘用期业绩情况</w:t>
      </w:r>
      <w:r>
        <w:rPr>
          <w:rFonts w:hint="eastAsia" w:ascii="楷体_GB2312" w:eastAsia="楷体_GB2312"/>
          <w:b/>
          <w:sz w:val="28"/>
          <w:szCs w:val="28"/>
        </w:rPr>
        <w:t xml:space="preserve"> </w:t>
      </w:r>
      <w:bookmarkStart w:id="0" w:name="_GoBack"/>
      <w:r>
        <w:rPr>
          <w:rFonts w:hint="eastAsia" w:ascii="楷体_GB2312" w:eastAsia="楷体_GB2312"/>
          <w:b/>
          <w:sz w:val="24"/>
          <w:highlight w:val="none"/>
          <w:lang w:eastAsia="zh-CN"/>
        </w:rPr>
        <w:t>（成果时间为</w:t>
      </w:r>
      <w:r>
        <w:rPr>
          <w:rFonts w:hint="eastAsia" w:ascii="楷体_GB2312" w:eastAsia="楷体_GB2312"/>
          <w:b/>
          <w:sz w:val="24"/>
          <w:highlight w:val="none"/>
          <w:lang w:val="en-US" w:eastAsia="zh-CN"/>
        </w:rPr>
        <w:t>2017年8月至2019年3月</w:t>
      </w:r>
      <w:r>
        <w:rPr>
          <w:rFonts w:hint="eastAsia" w:ascii="楷体_GB2312" w:eastAsia="楷体_GB2312"/>
          <w:b/>
          <w:sz w:val="24"/>
          <w:highlight w:val="none"/>
          <w:lang w:eastAsia="zh-CN"/>
        </w:rPr>
        <w:t>）</w:t>
      </w:r>
      <w:bookmarkEnd w:id="0"/>
    </w:p>
    <w:tbl>
      <w:tblPr>
        <w:tblStyle w:val="5"/>
        <w:tblW w:w="10047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2654"/>
        <w:gridCol w:w="1538"/>
        <w:gridCol w:w="1268"/>
        <w:gridCol w:w="982"/>
        <w:gridCol w:w="1027"/>
        <w:gridCol w:w="715"/>
        <w:gridCol w:w="1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047" w:type="dxa"/>
            <w:gridSpan w:val="8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楷体_GB2312" w:eastAsia="楷体_GB2312"/>
                <w:b/>
                <w:sz w:val="24"/>
                <w:lang w:val="en-US" w:eastAsia="zh-CN"/>
              </w:rPr>
              <w:t>2.1承担主要科研项目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项目名称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项目性质及来源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项目经费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起始年度</w:t>
            </w:r>
          </w:p>
        </w:tc>
        <w:tc>
          <w:tcPr>
            <w:tcW w:w="10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终止年度</w:t>
            </w: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主持/参与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8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0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/>
    <w:tbl>
      <w:tblPr>
        <w:tblStyle w:val="5"/>
        <w:tblW w:w="10047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2654"/>
        <w:gridCol w:w="2806"/>
        <w:gridCol w:w="898"/>
        <w:gridCol w:w="1111"/>
        <w:gridCol w:w="715"/>
        <w:gridCol w:w="1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047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楷体_GB2312" w:eastAsia="楷体_GB2312"/>
                <w:b/>
                <w:sz w:val="24"/>
                <w:lang w:val="en-US" w:eastAsia="zh-CN"/>
              </w:rPr>
              <w:t>2.2重要科研获奖情况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获奖项目名称</w:t>
            </w:r>
          </w:p>
        </w:tc>
        <w:tc>
          <w:tcPr>
            <w:tcW w:w="280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奖励名称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奖励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等级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授奖单位及国别</w:t>
            </w: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奖励年度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0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0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0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7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6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0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0078" w:type="dxa"/>
        <w:tblInd w:w="-7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2"/>
        <w:gridCol w:w="2868"/>
        <w:gridCol w:w="1738"/>
        <w:gridCol w:w="1686"/>
        <w:gridCol w:w="1338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0078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楷体_GB2312" w:eastAsia="楷体_GB2312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b/>
                <w:sz w:val="24"/>
              </w:rPr>
              <w:t>.</w:t>
            </w:r>
            <w:r>
              <w:rPr>
                <w:rFonts w:hint="eastAsia" w:ascii="楷体_GB2312" w:eastAsia="楷体_GB2312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楷体_GB2312" w:eastAsia="楷体_GB2312"/>
                <w:b/>
                <w:sz w:val="24"/>
              </w:rPr>
              <w:t>申请和获授权专利情况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0078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已授权专利：共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项，按重要性填写主要专利，总共不超过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4 </w:t>
            </w:r>
            <w:r>
              <w:rPr>
                <w:rFonts w:hint="eastAsia" w:ascii="仿宋_GB2312" w:eastAsia="仿宋_GB2312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05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3010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专利名称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专利授权国</w:t>
            </w:r>
          </w:p>
        </w:tc>
        <w:tc>
          <w:tcPr>
            <w:tcW w:w="1686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专利号</w:t>
            </w:r>
          </w:p>
        </w:tc>
        <w:tc>
          <w:tcPr>
            <w:tcW w:w="1338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授权公告日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1005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30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738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686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301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078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尚未授权专利：共   项，按重要性填写主要专利，总共不超过4项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47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2868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专利名称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专利申请国</w:t>
            </w:r>
          </w:p>
        </w:tc>
        <w:tc>
          <w:tcPr>
            <w:tcW w:w="1686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申请号</w:t>
            </w:r>
          </w:p>
        </w:tc>
        <w:tc>
          <w:tcPr>
            <w:tcW w:w="1338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专利申请日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6" w:hRule="atLeast"/>
        </w:trPr>
        <w:tc>
          <w:tcPr>
            <w:tcW w:w="1147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2868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738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686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  <w:tc>
          <w:tcPr>
            <w:tcW w:w="1301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</w:rPr>
            </w:pPr>
          </w:p>
        </w:tc>
      </w:tr>
    </w:tbl>
    <w:p>
      <w:pPr>
        <w:jc w:val="left"/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143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8009"/>
        <w:gridCol w:w="900"/>
        <w:gridCol w:w="1389"/>
        <w:gridCol w:w="585"/>
        <w:gridCol w:w="692"/>
        <w:gridCol w:w="703"/>
        <w:gridCol w:w="726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4345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楷体_GB2312" w:eastAsia="楷体_GB2312"/>
                <w:b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lang w:val="en-US" w:eastAsia="zh-CN"/>
              </w:rPr>
              <w:t>2.4代表性著作、论文情况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49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80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著作或论文名称；出版单位或发表刊物名称；期号、起止页码；所有著、作者姓名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（共同第一作者全部标注#号，通讯作者（包括共同通讯作者）标注*号)   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出版或发表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年份</w:t>
            </w:r>
          </w:p>
        </w:tc>
        <w:tc>
          <w:tcPr>
            <w:tcW w:w="138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是否被SCI、EI、SSCI、CSSCI收录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影响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因子</w:t>
            </w:r>
          </w:p>
        </w:tc>
        <w:tc>
          <w:tcPr>
            <w:tcW w:w="212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他引次数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2"/>
                <w:lang w:eastAsia="zh-CN"/>
              </w:rPr>
              <w:t>是否为高被引论文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49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0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SCI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SSCI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CSSCI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</w:t>
            </w:r>
          </w:p>
        </w:tc>
        <w:tc>
          <w:tcPr>
            <w:tcW w:w="800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</w:t>
            </w:r>
          </w:p>
        </w:tc>
        <w:tc>
          <w:tcPr>
            <w:tcW w:w="800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3</w:t>
            </w:r>
          </w:p>
        </w:tc>
        <w:tc>
          <w:tcPr>
            <w:tcW w:w="800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4</w:t>
            </w:r>
          </w:p>
        </w:tc>
        <w:tc>
          <w:tcPr>
            <w:tcW w:w="800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5</w:t>
            </w:r>
          </w:p>
        </w:tc>
        <w:tc>
          <w:tcPr>
            <w:tcW w:w="800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6</w:t>
            </w:r>
          </w:p>
        </w:tc>
        <w:tc>
          <w:tcPr>
            <w:tcW w:w="800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4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>
      <w:p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2.5学术交流情况：</w:t>
      </w:r>
    </w:p>
    <w:p>
      <w:pPr>
        <w:rPr>
          <w:rFonts w:hint="eastAsia"/>
        </w:rPr>
      </w:pPr>
      <w:r>
        <w:rPr>
          <w:rFonts w:hint="eastAsia"/>
        </w:rPr>
        <w:t>其中国际学术交流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次，国内学术交流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次，大会特邀报告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篇。</w:t>
      </w:r>
    </w:p>
    <w:tbl>
      <w:tblPr>
        <w:tblStyle w:val="5"/>
        <w:tblW w:w="8784" w:type="dxa"/>
        <w:jc w:val="center"/>
        <w:tblInd w:w="-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1" w:hRule="atLeast"/>
          <w:jc w:val="center"/>
        </w:trPr>
        <w:tc>
          <w:tcPr>
            <w:tcW w:w="878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请列出学术交流名称、时间、地点、内容及特邀报告题目、研究内容等信息：</w:t>
            </w:r>
          </w:p>
        </w:tc>
      </w:tr>
    </w:tbl>
    <w:p>
      <w:pPr>
        <w:rPr>
          <w:rFonts w:hint="eastAsia" w:ascii="楷体_GB2312" w:eastAsia="楷体_GB2312"/>
          <w:b/>
          <w:sz w:val="24"/>
        </w:rPr>
      </w:pPr>
    </w:p>
    <w:p>
      <w:pPr>
        <w:rPr>
          <w:rFonts w:hint="eastAsia" w:eastAsia="楷体_GB2312"/>
          <w:lang w:eastAsia="zh-CN"/>
        </w:rPr>
      </w:pPr>
      <w:r>
        <w:rPr>
          <w:rFonts w:hint="eastAsia" w:ascii="楷体_GB2312" w:eastAsia="楷体_GB2312"/>
          <w:b/>
          <w:sz w:val="24"/>
        </w:rPr>
        <w:t>2.</w:t>
      </w:r>
      <w:r>
        <w:rPr>
          <w:rFonts w:hint="eastAsia" w:ascii="楷体_GB2312" w:eastAsia="楷体_GB2312"/>
          <w:b/>
          <w:sz w:val="24"/>
          <w:lang w:val="en-US" w:eastAsia="zh-CN"/>
        </w:rPr>
        <w:t>6</w:t>
      </w:r>
      <w:r>
        <w:rPr>
          <w:rFonts w:hint="eastAsia" w:ascii="楷体_GB2312" w:eastAsia="楷体_GB2312"/>
          <w:b/>
          <w:sz w:val="24"/>
          <w:lang w:eastAsia="zh-CN"/>
        </w:rPr>
        <w:t>国家“四青”</w:t>
      </w:r>
      <w:r>
        <w:rPr>
          <w:rFonts w:hint="eastAsia" w:ascii="楷体_GB2312" w:eastAsia="楷体_GB2312"/>
          <w:b/>
          <w:sz w:val="24"/>
        </w:rPr>
        <w:t>人才</w:t>
      </w:r>
      <w:r>
        <w:rPr>
          <w:rFonts w:hint="eastAsia" w:ascii="楷体_GB2312" w:eastAsia="楷体_GB2312"/>
          <w:b/>
          <w:sz w:val="24"/>
          <w:lang w:eastAsia="zh-CN"/>
        </w:rPr>
        <w:t>项目申报情况</w:t>
      </w:r>
    </w:p>
    <w:tbl>
      <w:tblPr>
        <w:tblStyle w:val="5"/>
        <w:tblW w:w="8810" w:type="dxa"/>
        <w:tblInd w:w="-17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0"/>
        <w:gridCol w:w="26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61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人才计划名称</w:t>
            </w:r>
          </w:p>
        </w:tc>
        <w:tc>
          <w:tcPr>
            <w:tcW w:w="267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申报</w:t>
            </w:r>
            <w:r>
              <w:rPr>
                <w:rFonts w:hint="eastAsia" w:ascii="仿宋_GB2312" w:eastAsia="仿宋_GB2312"/>
                <w:kern w:val="0"/>
              </w:rPr>
              <w:t>时间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6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6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 w:eastAsia="仿宋_GB2312"/>
                <w:kern w:val="0"/>
              </w:rPr>
            </w:pP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kern w:val="0"/>
              </w:rPr>
            </w:pPr>
          </w:p>
        </w:tc>
      </w:tr>
    </w:tbl>
    <w:p>
      <w:pPr>
        <w:rPr>
          <w:rFonts w:hint="eastAsia" w:ascii="楷体_GB2312" w:eastAsia="楷体_GB2312"/>
          <w:b/>
          <w:sz w:val="24"/>
        </w:rPr>
      </w:pPr>
    </w:p>
    <w:p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2.</w:t>
      </w:r>
      <w:r>
        <w:rPr>
          <w:rFonts w:hint="eastAsia" w:ascii="楷体_GB2312" w:eastAsia="楷体_GB2312"/>
          <w:b/>
          <w:sz w:val="24"/>
          <w:lang w:val="en-US" w:eastAsia="zh-CN"/>
        </w:rPr>
        <w:t>7</w:t>
      </w:r>
      <w:r>
        <w:rPr>
          <w:rFonts w:hint="eastAsia" w:ascii="楷体_GB2312" w:eastAsia="楷体_GB2312"/>
          <w:b/>
          <w:sz w:val="24"/>
        </w:rPr>
        <w:t>其他工作量</w:t>
      </w:r>
    </w:p>
    <w:tbl>
      <w:tblPr>
        <w:tblStyle w:val="5"/>
        <w:tblW w:w="878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7" w:hRule="atLeast"/>
        </w:trPr>
        <w:tc>
          <w:tcPr>
            <w:tcW w:w="8789" w:type="dxa"/>
            <w:noWrap w:val="0"/>
            <w:vAlign w:val="top"/>
          </w:tcPr>
          <w:p>
            <w:pPr>
              <w:snapToGrid w:val="0"/>
              <w:spacing w:line="300" w:lineRule="auto"/>
              <w:rPr>
                <w:rFonts w:hint="eastAsia" w:eastAsia="黑体"/>
                <w:b/>
                <w:sz w:val="28"/>
              </w:rPr>
            </w:pPr>
            <w:r>
              <w:rPr>
                <w:rFonts w:hint="eastAsia" w:ascii="仿宋_GB2312" w:eastAsia="仿宋_GB2312"/>
                <w:kern w:val="0"/>
              </w:rPr>
              <w:t>（主要包括教师工作量、实验室建设等校聘四级岗要求）</w:t>
            </w:r>
          </w:p>
        </w:tc>
      </w:tr>
    </w:tbl>
    <w:p>
      <w:pPr>
        <w:rPr>
          <w:rFonts w:hint="eastAsia" w:ascii="黑体" w:eastAsia="黑体"/>
          <w:b/>
          <w:sz w:val="28"/>
          <w:szCs w:val="28"/>
        </w:rPr>
      </w:pPr>
    </w:p>
    <w:p>
      <w:pPr>
        <w:rPr>
          <w:rFonts w:hint="eastAsia" w:ascii="黑体" w:eastAsia="黑体"/>
          <w:b/>
          <w:sz w:val="28"/>
          <w:szCs w:val="28"/>
        </w:rPr>
      </w:pPr>
    </w:p>
    <w:p>
      <w:pPr>
        <w:rPr>
          <w:rFonts w:hint="eastAsia" w:ascii="黑体" w:eastAsia="黑体"/>
          <w:b/>
          <w:sz w:val="28"/>
          <w:szCs w:val="28"/>
        </w:rPr>
      </w:pPr>
    </w:p>
    <w:p>
      <w:pPr>
        <w:rPr>
          <w:rFonts w:hint="eastAsia" w:ascii="黑体" w:eastAsia="黑体"/>
          <w:b/>
          <w:sz w:val="28"/>
          <w:szCs w:val="28"/>
        </w:rPr>
      </w:pPr>
    </w:p>
    <w:p>
      <w:pPr>
        <w:rPr>
          <w:rFonts w:hint="eastAsia" w:eastAsia="黑体"/>
          <w:b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三</w:t>
      </w:r>
      <w:r>
        <w:rPr>
          <w:rFonts w:hint="eastAsia" w:eastAsia="黑体"/>
          <w:b/>
          <w:sz w:val="28"/>
          <w:szCs w:val="28"/>
        </w:rPr>
        <w:t>、立德树人</w:t>
      </w:r>
      <w:r>
        <w:rPr>
          <w:rFonts w:hint="eastAsia" w:eastAsia="黑体"/>
          <w:b/>
          <w:sz w:val="28"/>
          <w:szCs w:val="28"/>
          <w:lang w:eastAsia="zh-CN"/>
        </w:rPr>
        <w:t>情况自述</w:t>
      </w:r>
    </w:p>
    <w:tbl>
      <w:tblPr>
        <w:tblStyle w:val="5"/>
        <w:tblW w:w="89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129" w:hRule="atLeast"/>
        </w:trPr>
        <w:tc>
          <w:tcPr>
            <w:tcW w:w="8915" w:type="dxa"/>
            <w:noWrap w:val="0"/>
            <w:vAlign w:val="top"/>
          </w:tcPr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（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实践育人体系建设中的创新举措和取得的主要成效。）</w:t>
            </w: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  <w:p>
            <w:pPr>
              <w:snapToGrid w:val="0"/>
              <w:spacing w:line="300" w:lineRule="auto"/>
              <w:rPr>
                <w:rFonts w:hint="eastAsia" w:ascii="仿宋_GB2312" w:eastAsia="仿宋_GB2312"/>
                <w:kern w:val="0"/>
              </w:rPr>
            </w:pPr>
          </w:p>
        </w:tc>
      </w:tr>
    </w:tbl>
    <w:p>
      <w:pPr>
        <w:rPr>
          <w:rFonts w:hint="eastAsia" w:eastAsia="黑体"/>
          <w:b/>
          <w:bCs w:val="0"/>
          <w:i w:val="0"/>
          <w:iCs w:val="0"/>
          <w:sz w:val="28"/>
        </w:rPr>
      </w:pPr>
      <w:r>
        <w:rPr>
          <w:rFonts w:hint="eastAsia" w:ascii="黑体" w:eastAsia="黑体"/>
          <w:b/>
          <w:sz w:val="24"/>
          <w:lang w:eastAsia="zh-CN"/>
        </w:rPr>
        <w:t>四</w:t>
      </w:r>
      <w:r>
        <w:rPr>
          <w:rFonts w:hint="eastAsia" w:eastAsia="黑体"/>
          <w:b/>
          <w:sz w:val="28"/>
        </w:rPr>
        <w:t>、</w:t>
      </w:r>
      <w:r>
        <w:rPr>
          <w:rFonts w:hint="eastAsia" w:eastAsia="黑体"/>
          <w:b/>
          <w:sz w:val="28"/>
          <w:lang w:eastAsia="zh-CN"/>
        </w:rPr>
        <w:t>中</w:t>
      </w:r>
      <w:r>
        <w:rPr>
          <w:rFonts w:hint="eastAsia" w:eastAsia="黑体"/>
          <w:b/>
          <w:bCs w:val="0"/>
          <w:i w:val="0"/>
          <w:iCs w:val="0"/>
          <w:sz w:val="28"/>
          <w:lang w:eastAsia="zh-CN"/>
        </w:rPr>
        <w:t>期</w:t>
      </w:r>
      <w:r>
        <w:rPr>
          <w:rFonts w:hint="eastAsia" w:eastAsia="黑体"/>
          <w:b/>
          <w:bCs w:val="0"/>
          <w:i w:val="0"/>
          <w:iCs w:val="0"/>
          <w:sz w:val="28"/>
        </w:rPr>
        <w:t>情况总结</w:t>
      </w:r>
    </w:p>
    <w:tbl>
      <w:tblPr>
        <w:tblStyle w:val="5"/>
        <w:tblW w:w="8789" w:type="dxa"/>
        <w:tblInd w:w="-17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2" w:hRule="atLeast"/>
        </w:trPr>
        <w:tc>
          <w:tcPr>
            <w:tcW w:w="87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textAlignment w:val="baseline"/>
              <w:rPr>
                <w:rFonts w:hint="eastAsia"/>
              </w:rPr>
            </w:pPr>
            <w:r>
              <w:rPr>
                <w:rFonts w:hint="eastAsia" w:ascii="仿宋_GB2312" w:eastAsia="仿宋_GB2312"/>
              </w:rPr>
              <w:t>（包含</w:t>
            </w:r>
            <w:r>
              <w:rPr>
                <w:rFonts w:hint="eastAsia" w:ascii="仿宋_GB2312" w:eastAsia="仿宋_GB2312"/>
                <w:lang w:eastAsia="zh-CN"/>
              </w:rPr>
              <w:t>青年拔尖人才</w:t>
            </w:r>
            <w:r>
              <w:rPr>
                <w:rFonts w:hint="eastAsia" w:ascii="仿宋_GB2312" w:eastAsia="仿宋_GB2312"/>
              </w:rPr>
              <w:t>聘用期工作进展情况概述、重大科技进展和标志性成果、存在的问题及需要说明的其他情况、对</w:t>
            </w:r>
            <w:r>
              <w:rPr>
                <w:rFonts w:hint="eastAsia" w:ascii="仿宋_GB2312" w:eastAsia="仿宋_GB2312"/>
                <w:lang w:eastAsia="zh-CN"/>
              </w:rPr>
              <w:t>青年拔尖人才</w:t>
            </w:r>
            <w:r>
              <w:rPr>
                <w:rFonts w:hint="eastAsia" w:ascii="仿宋_GB2312" w:eastAsia="仿宋_GB2312"/>
              </w:rPr>
              <w:t>项目实施有何建议或意见，不超过1000字）</w:t>
            </w: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rPr>
                <w:rFonts w:hint="eastAsia"/>
              </w:rPr>
            </w:pPr>
          </w:p>
          <w:p>
            <w:pPr>
              <w:tabs>
                <w:tab w:val="left" w:pos="2820"/>
              </w:tabs>
              <w:ind w:left="420"/>
              <w:rPr>
                <w:rFonts w:hint="eastAsia"/>
              </w:rPr>
            </w:pPr>
          </w:p>
          <w:p>
            <w:pPr>
              <w:ind w:right="1487"/>
              <w:jc w:val="righ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青年拔尖人才</w:t>
            </w:r>
            <w:r>
              <w:rPr>
                <w:rFonts w:hint="eastAsia" w:ascii="仿宋_GB2312" w:eastAsia="仿宋_GB2312"/>
              </w:rPr>
              <w:t>签名：</w:t>
            </w:r>
          </w:p>
          <w:p>
            <w:pPr>
              <w:spacing w:line="360" w:lineRule="exact"/>
              <w:ind w:right="735" w:firstLine="6510" w:firstLineChars="31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</w:tbl>
    <w:p>
      <w:pPr>
        <w:rPr>
          <w:rFonts w:hint="eastAsia"/>
          <w:sz w:val="20"/>
          <w:szCs w:val="2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eastAsia="黑体"/>
          <w:b/>
          <w:sz w:val="28"/>
          <w:szCs w:val="28"/>
          <w:lang w:eastAsia="zh-CN"/>
        </w:rPr>
      </w:pPr>
      <w:r>
        <w:rPr>
          <w:rFonts w:hint="eastAsia" w:eastAsia="黑体"/>
          <w:b/>
          <w:sz w:val="28"/>
          <w:szCs w:val="28"/>
          <w:lang w:eastAsia="zh-CN"/>
        </w:rPr>
        <w:t>五、所在党支部审查意见</w:t>
      </w:r>
    </w:p>
    <w:tbl>
      <w:tblPr>
        <w:tblStyle w:val="5"/>
        <w:tblW w:w="8850" w:type="dxa"/>
        <w:tblInd w:w="-18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850" w:type="dxa"/>
            <w:noWrap w:val="0"/>
            <w:vAlign w:val="center"/>
          </w:tcPr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（对</w:t>
            </w:r>
            <w:r>
              <w:rPr>
                <w:rFonts w:hint="eastAsia" w:ascii="仿宋_GB2312" w:eastAsia="仿宋_GB2312"/>
                <w:lang w:eastAsia="zh-CN"/>
              </w:rPr>
              <w:t>青年拔尖人才</w:t>
            </w:r>
            <w:r>
              <w:rPr>
                <w:rFonts w:hint="eastAsia" w:ascii="仿宋_GB2312" w:eastAsia="仿宋_GB2312"/>
                <w:color w:val="000000"/>
              </w:rPr>
              <w:t xml:space="preserve">的思想政治表现和师德师风表现进行评价）                                        </w:t>
            </w: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</w:t>
            </w: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                                                      党支部书记签字：</w:t>
            </w: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                                                                年  月  日</w:t>
            </w:r>
          </w:p>
          <w:p>
            <w:pPr>
              <w:ind w:right="542"/>
              <w:rPr>
                <w:rFonts w:hint="eastAsia" w:ascii="仿宋_GB2312" w:eastAsia="仿宋_GB2312"/>
                <w:color w:val="000000"/>
              </w:rPr>
            </w:pPr>
          </w:p>
        </w:tc>
      </w:tr>
    </w:tbl>
    <w:p/>
    <w:p>
      <w:pPr>
        <w:widowControl w:val="0"/>
        <w:numPr>
          <w:ilvl w:val="0"/>
          <w:numId w:val="0"/>
        </w:numPr>
        <w:jc w:val="both"/>
        <w:rPr>
          <w:sz w:val="22"/>
          <w:szCs w:val="28"/>
        </w:rPr>
      </w:pPr>
      <w:r>
        <w:rPr>
          <w:rFonts w:hint="eastAsia" w:eastAsia="黑体"/>
          <w:b/>
          <w:sz w:val="28"/>
          <w:szCs w:val="28"/>
          <w:lang w:eastAsia="zh-CN"/>
        </w:rPr>
        <w:t>六、所在学院党委（党总支、直属党支部）审查意见</w:t>
      </w:r>
    </w:p>
    <w:tbl>
      <w:tblPr>
        <w:tblStyle w:val="5"/>
        <w:tblW w:w="8880" w:type="dxa"/>
        <w:tblInd w:w="-20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</w:trPr>
        <w:tc>
          <w:tcPr>
            <w:tcW w:w="8880" w:type="dxa"/>
            <w:noWrap w:val="0"/>
            <w:vAlign w:val="center"/>
          </w:tcPr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（对</w:t>
            </w:r>
            <w:r>
              <w:rPr>
                <w:rFonts w:hint="eastAsia" w:ascii="仿宋_GB2312" w:eastAsia="仿宋_GB2312"/>
                <w:lang w:eastAsia="zh-CN"/>
              </w:rPr>
              <w:t>青年拔尖人才</w:t>
            </w:r>
            <w:r>
              <w:rPr>
                <w:rFonts w:hint="eastAsia" w:ascii="仿宋_GB2312" w:eastAsia="仿宋_GB2312"/>
                <w:color w:val="000000"/>
              </w:rPr>
              <w:t xml:space="preserve">的思想政治表现和师德师风表现进行评价） </w:t>
            </w: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ind w:right="1152"/>
              <w:jc w:val="righ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学院党委书记签字：</w:t>
            </w:r>
          </w:p>
          <w:p>
            <w:pPr>
              <w:ind w:right="1152"/>
              <w:jc w:val="righ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年  月  日</w:t>
            </w: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</w:t>
            </w:r>
          </w:p>
        </w:tc>
      </w:tr>
    </w:tbl>
    <w:p>
      <w:pPr>
        <w:rPr>
          <w:rFonts w:hint="eastAsia"/>
          <w:sz w:val="20"/>
          <w:szCs w:val="22"/>
          <w:lang w:eastAsia="zh-CN"/>
        </w:rPr>
      </w:pPr>
      <w:r>
        <w:rPr>
          <w:rFonts w:hint="eastAsia" w:eastAsia="黑体"/>
          <w:b/>
          <w:bCs w:val="0"/>
          <w:i w:val="0"/>
          <w:iCs w:val="0"/>
          <w:sz w:val="28"/>
          <w:lang w:eastAsia="zh-CN"/>
        </w:rPr>
        <w:t>七、所在院学术委员会考核评议意见</w:t>
      </w:r>
    </w:p>
    <w:tbl>
      <w:tblPr>
        <w:tblStyle w:val="5"/>
        <w:tblW w:w="8789" w:type="dxa"/>
        <w:tblInd w:w="-17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0" w:hRule="atLeast"/>
        </w:trPr>
        <w:tc>
          <w:tcPr>
            <w:tcW w:w="878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指标项（请注明：优秀、良好、合格、不合格、无法评价）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承担国家级重大、重点项目情况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作为主要参与者获奖情况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发表学术论文、论著情况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参加国际学术合作与交流情况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入选各类人才支持计划情况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取得成绩：</w:t>
            </w: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存在不足：</w:t>
            </w: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综合评价及意见建议：</w:t>
            </w:r>
          </w:p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lang w:eastAsia="zh-CN"/>
              </w:rPr>
              <w:t>（就科研、教学及岗位职责完成等方面对其今后发展提出指导性意见）</w:t>
            </w:r>
          </w:p>
          <w:p>
            <w:pPr>
              <w:snapToGrid w:val="0"/>
              <w:spacing w:line="360" w:lineRule="auto"/>
              <w:rPr>
                <w:rFonts w:hint="eastAsia" w:ascii="仿宋_GB2312" w:eastAsia="仿宋_GB2312"/>
                <w:lang w:eastAsia="zh-CN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pStyle w:val="2"/>
              <w:spacing w:before="156" w:beforeLines="50" w:line="360" w:lineRule="auto"/>
              <w:rPr>
                <w:rFonts w:hint="eastAsia" w:hAnsi="宋体"/>
                <w:sz w:val="24"/>
                <w:szCs w:val="24"/>
              </w:rPr>
            </w:pPr>
          </w:p>
          <w:p>
            <w:pPr>
              <w:pStyle w:val="2"/>
              <w:spacing w:before="156" w:beforeLines="50" w:line="360" w:lineRule="auto"/>
              <w:rPr>
                <w:rFonts w:hint="eastAsia" w:hAnsi="宋体"/>
                <w:sz w:val="24"/>
                <w:szCs w:val="24"/>
                <w:lang w:eastAsia="zh-CN"/>
              </w:rPr>
            </w:pPr>
          </w:p>
          <w:p>
            <w:pPr>
              <w:pStyle w:val="2"/>
              <w:spacing w:before="156" w:beforeLines="50"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院</w:t>
            </w:r>
            <w:r>
              <w:rPr>
                <w:rFonts w:hint="eastAsia" w:hAnsi="宋体"/>
                <w:sz w:val="24"/>
                <w:szCs w:val="24"/>
              </w:rPr>
              <w:t>学术委员会投票结果：</w:t>
            </w:r>
          </w:p>
          <w:p>
            <w:pPr>
              <w:pStyle w:val="2"/>
              <w:spacing w:before="312" w:beforeLines="100" w:line="360" w:lineRule="auto"/>
              <w:ind w:firstLine="480" w:firstLineChars="20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应到委员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hAnsi="宋体"/>
                <w:sz w:val="24"/>
                <w:szCs w:val="24"/>
              </w:rPr>
              <w:t>人，实到委员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hAnsi="宋体"/>
                <w:sz w:val="24"/>
                <w:szCs w:val="24"/>
              </w:rPr>
              <w:t>人。</w:t>
            </w:r>
          </w:p>
          <w:p>
            <w:pPr>
              <w:pStyle w:val="2"/>
              <w:spacing w:before="312" w:beforeLines="100"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其中：优秀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hAnsi="宋体"/>
                <w:sz w:val="24"/>
                <w:szCs w:val="24"/>
              </w:rPr>
              <w:t>票；合格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hAnsi="宋体"/>
                <w:sz w:val="24"/>
                <w:szCs w:val="24"/>
              </w:rPr>
              <w:t>票；不合格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hAnsi="宋体"/>
                <w:sz w:val="24"/>
                <w:szCs w:val="24"/>
              </w:rPr>
              <w:t>票；弃权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hAnsi="宋体"/>
                <w:sz w:val="24"/>
                <w:szCs w:val="24"/>
              </w:rPr>
              <w:t>票</w:t>
            </w:r>
          </w:p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ind w:firstLine="480" w:firstLineChars="200"/>
              <w:rPr>
                <w:rFonts w:ascii="华文行楷" w:hAnsi="宋体" w:eastAsia="华文行楷"/>
                <w:sz w:val="30"/>
                <w:szCs w:val="30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hAnsi="宋体"/>
                <w:sz w:val="24"/>
                <w:szCs w:val="24"/>
              </w:rPr>
              <w:t xml:space="preserve">考核结论： </w:t>
            </w:r>
            <w:r>
              <w:rPr>
                <w:rFonts w:hint="eastAsia" w:ascii="华文行楷" w:hAnsi="宋体" w:eastAsia="华文行楷"/>
                <w:sz w:val="30"/>
                <w:szCs w:val="30"/>
              </w:rPr>
              <w:t xml:space="preserve"> 优秀□     </w:t>
            </w:r>
            <w:r>
              <w:rPr>
                <w:rFonts w:hint="eastAsia" w:ascii="华文行楷" w:hAnsi="宋体" w:eastAsia="华文行楷"/>
                <w:sz w:val="30"/>
                <w:szCs w:val="30"/>
                <w:lang w:eastAsia="zh-CN"/>
              </w:rPr>
              <w:t>合格</w:t>
            </w:r>
            <w:r>
              <w:rPr>
                <w:rFonts w:hint="eastAsia" w:ascii="华文行楷" w:hAnsi="宋体" w:eastAsia="华文行楷"/>
                <w:sz w:val="30"/>
                <w:szCs w:val="30"/>
              </w:rPr>
              <w:t>□     不</w:t>
            </w:r>
            <w:r>
              <w:rPr>
                <w:rFonts w:hint="eastAsia" w:ascii="华文行楷" w:hAnsi="宋体" w:eastAsia="华文行楷"/>
                <w:sz w:val="30"/>
                <w:szCs w:val="30"/>
                <w:lang w:eastAsia="zh-CN"/>
              </w:rPr>
              <w:t>合格</w:t>
            </w:r>
            <w:r>
              <w:rPr>
                <w:rFonts w:hint="eastAsia" w:ascii="华文行楷" w:hAnsi="宋体" w:eastAsia="华文行楷"/>
                <w:sz w:val="30"/>
                <w:szCs w:val="30"/>
              </w:rPr>
              <w:t>□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（说明：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考核结果获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2/3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以上“优秀”、“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合格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”票记为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考核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合格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，获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及以上“优秀”票记为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考核结果优秀。）</w:t>
            </w: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ind w:right="1152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ind w:right="1152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60" w:lineRule="auto"/>
              <w:ind w:right="1152"/>
              <w:jc w:val="righ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院学术委员会主任签字：</w:t>
            </w:r>
          </w:p>
          <w:p>
            <w:pPr>
              <w:snapToGrid w:val="0"/>
              <w:spacing w:line="360" w:lineRule="auto"/>
              <w:ind w:right="542" w:firstLine="42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>
      <w:pPr>
        <w:numPr>
          <w:ilvl w:val="0"/>
          <w:numId w:val="0"/>
        </w:numPr>
        <w:rPr>
          <w:rFonts w:hint="eastAsia" w:eastAsia="黑体"/>
          <w:b/>
          <w:bCs w:val="0"/>
          <w:i w:val="0"/>
          <w:iCs w:val="0"/>
          <w:sz w:val="28"/>
          <w:lang w:eastAsia="zh-CN"/>
        </w:rPr>
      </w:pPr>
    </w:p>
    <w:p>
      <w:pPr>
        <w:numPr>
          <w:ilvl w:val="0"/>
          <w:numId w:val="0"/>
        </w:numPr>
        <w:rPr>
          <w:rFonts w:hint="eastAsia" w:eastAsia="黑体"/>
          <w:b/>
          <w:bCs w:val="0"/>
          <w:i w:val="0"/>
          <w:iCs w:val="0"/>
          <w:sz w:val="28"/>
          <w:lang w:eastAsia="zh-CN"/>
        </w:rPr>
      </w:pPr>
      <w:r>
        <w:rPr>
          <w:rFonts w:hint="eastAsia" w:eastAsia="黑体"/>
          <w:b/>
          <w:bCs w:val="0"/>
          <w:i w:val="0"/>
          <w:iCs w:val="0"/>
          <w:sz w:val="28"/>
          <w:lang w:eastAsia="zh-CN"/>
        </w:rPr>
        <w:t>八、校学术委员会考核意见</w:t>
      </w:r>
    </w:p>
    <w:tbl>
      <w:tblPr>
        <w:tblStyle w:val="5"/>
        <w:tblW w:w="8769" w:type="dxa"/>
        <w:tblInd w:w="-15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769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评价意见：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pStyle w:val="2"/>
              <w:spacing w:before="156" w:beforeLines="50"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校学术委员会投票结果：</w:t>
            </w:r>
          </w:p>
          <w:p>
            <w:pPr>
              <w:pStyle w:val="2"/>
              <w:spacing w:before="312" w:beforeLines="100" w:line="360" w:lineRule="auto"/>
              <w:ind w:firstLine="480" w:firstLineChars="20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应到委员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hAnsi="宋体"/>
                <w:sz w:val="24"/>
                <w:szCs w:val="24"/>
              </w:rPr>
              <w:t>人，实到委员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hAnsi="宋体"/>
                <w:sz w:val="24"/>
                <w:szCs w:val="24"/>
              </w:rPr>
              <w:t>人。</w:t>
            </w:r>
          </w:p>
          <w:p>
            <w:pPr>
              <w:pStyle w:val="2"/>
              <w:spacing w:before="312" w:beforeLines="100"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其中：优秀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hAnsi="宋体"/>
                <w:sz w:val="24"/>
                <w:szCs w:val="24"/>
              </w:rPr>
              <w:t>票；合格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hAnsi="宋体"/>
                <w:sz w:val="24"/>
                <w:szCs w:val="24"/>
              </w:rPr>
              <w:t>票；不合格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hAnsi="宋体"/>
                <w:sz w:val="24"/>
                <w:szCs w:val="24"/>
              </w:rPr>
              <w:t>票；弃权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hAnsi="宋体"/>
                <w:sz w:val="24"/>
                <w:szCs w:val="24"/>
              </w:rPr>
              <w:t>票</w:t>
            </w:r>
          </w:p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  <w:p>
            <w:pPr>
              <w:pStyle w:val="2"/>
              <w:spacing w:line="360" w:lineRule="auto"/>
              <w:ind w:firstLine="480" w:firstLineChars="200"/>
              <w:rPr>
                <w:rFonts w:ascii="华文行楷" w:hAnsi="宋体" w:eastAsia="华文行楷"/>
                <w:sz w:val="30"/>
                <w:szCs w:val="30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hAnsi="宋体"/>
                <w:sz w:val="24"/>
                <w:szCs w:val="24"/>
              </w:rPr>
              <w:t xml:space="preserve">考核结论： </w:t>
            </w:r>
            <w:r>
              <w:rPr>
                <w:rFonts w:hint="eastAsia" w:ascii="华文行楷" w:hAnsi="宋体" w:eastAsia="华文行楷"/>
                <w:sz w:val="30"/>
                <w:szCs w:val="30"/>
              </w:rPr>
              <w:t xml:space="preserve"> 优秀□     </w:t>
            </w:r>
            <w:r>
              <w:rPr>
                <w:rFonts w:hint="eastAsia" w:ascii="华文行楷" w:hAnsi="宋体" w:eastAsia="华文行楷"/>
                <w:sz w:val="30"/>
                <w:szCs w:val="30"/>
                <w:lang w:eastAsia="zh-CN"/>
              </w:rPr>
              <w:t>合格</w:t>
            </w:r>
            <w:r>
              <w:rPr>
                <w:rFonts w:hint="eastAsia" w:ascii="华文行楷" w:hAnsi="宋体" w:eastAsia="华文行楷"/>
                <w:sz w:val="30"/>
                <w:szCs w:val="30"/>
              </w:rPr>
              <w:t>□     不</w:t>
            </w:r>
            <w:r>
              <w:rPr>
                <w:rFonts w:hint="eastAsia" w:ascii="华文行楷" w:hAnsi="宋体" w:eastAsia="华文行楷"/>
                <w:sz w:val="30"/>
                <w:szCs w:val="30"/>
                <w:lang w:eastAsia="zh-CN"/>
              </w:rPr>
              <w:t>合格</w:t>
            </w:r>
            <w:r>
              <w:rPr>
                <w:rFonts w:hint="eastAsia" w:ascii="华文行楷" w:hAnsi="宋体" w:eastAsia="华文行楷"/>
                <w:sz w:val="30"/>
                <w:szCs w:val="30"/>
              </w:rPr>
              <w:t>□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（说明：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考核结果获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2/3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以上“优秀”、“合格”票记为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考核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合格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，获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及以上“优秀”票记为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eastAsia="zh-CN"/>
              </w:rPr>
              <w:t>中期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考核结果优秀。）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snapToGrid w:val="0"/>
              <w:spacing w:line="360" w:lineRule="auto"/>
              <w:ind w:firstLine="480"/>
              <w:jc w:val="righ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 xml:space="preserve">校学员委员会主任签字：           </w:t>
            </w:r>
          </w:p>
          <w:p>
            <w:pPr>
              <w:ind w:right="522" w:firstLine="420"/>
              <w:jc w:val="righ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</w:rPr>
              <w:t xml:space="preserve"> 日</w:t>
            </w:r>
          </w:p>
          <w:p>
            <w:pPr>
              <w:ind w:right="522" w:firstLine="420"/>
              <w:jc w:val="right"/>
              <w:rPr>
                <w:rFonts w:ascii="仿宋_GB2312" w:eastAsia="仿宋_GB231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sz w:val="21"/>
      </w:rPr>
      <w:t>-</w:t>
    </w:r>
    <w:r>
      <w:rPr>
        <w:rFonts w:ascii="Times New Roman" w:hAnsi="Times New Roman" w:cs="Times New Roman"/>
        <w:sz w:val="21"/>
      </w:rPr>
      <w:fldChar w:fldCharType="begin"/>
    </w:r>
    <w:r>
      <w:rPr>
        <w:rFonts w:ascii="Times New Roman" w:hAnsi="Times New Roman" w:cs="Times New Roman"/>
        <w:sz w:val="21"/>
      </w:rPr>
      <w:instrText xml:space="preserve"> PAGE   \* MERGEFORMAT </w:instrText>
    </w:r>
    <w:r>
      <w:rPr>
        <w:rFonts w:ascii="Times New Roman" w:hAnsi="Times New Roman" w:cs="Times New Roman"/>
        <w:sz w:val="21"/>
      </w:rPr>
      <w:fldChar w:fldCharType="separate"/>
    </w:r>
    <w:r>
      <w:rPr>
        <w:rFonts w:ascii="Times New Roman" w:hAnsi="Times New Roman" w:cs="Times New Roman"/>
        <w:sz w:val="21"/>
        <w:lang w:val="zh-CN"/>
      </w:rPr>
      <w:t>1</w:t>
    </w:r>
    <w:r>
      <w:rPr>
        <w:rFonts w:ascii="Times New Roman" w:hAnsi="Times New Roman" w:cs="Times New Roman"/>
        <w:sz w:val="21"/>
      </w:rPr>
      <w:fldChar w:fldCharType="end"/>
    </w:r>
    <w:r>
      <w:rPr>
        <w:rFonts w:ascii="Times New Roman" w:hAnsi="Times New Roman" w:cs="Times New Roman"/>
        <w:sz w:val="21"/>
      </w:rPr>
      <w:t>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7382B"/>
    <w:multiLevelType w:val="multilevel"/>
    <w:tmpl w:val="67A7382B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japaneseCounting"/>
      <w:lvlText w:val="%2．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C5FC5"/>
    <w:rsid w:val="14EE24B2"/>
    <w:rsid w:val="2BEC5FC5"/>
    <w:rsid w:val="322168D4"/>
    <w:rsid w:val="3D4C7A7D"/>
    <w:rsid w:val="3DC53220"/>
    <w:rsid w:val="48576F77"/>
    <w:rsid w:val="485C5C20"/>
    <w:rsid w:val="6404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2019-03-01T07:25:00Z</dcterms:created>
  <dc:creator>没褶儿的叉烧包</dc:creator>
  <cp:lastModifiedBy>没褶儿的叉烧包</cp:lastModifiedBy>
  <dcterms:modified xsi:type="dcterms:W3CDTF">2019-03-08T06:21:23Z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