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45CEA1"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right="0"/>
        <w:jc w:val="center"/>
        <w:rPr>
          <w:rStyle w:val="20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</w:rPr>
      </w:pPr>
      <w:r>
        <w:rPr>
          <w:rStyle w:val="20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  <w:t>地球科学学院</w:t>
      </w:r>
      <w:r>
        <w:rPr>
          <w:rStyle w:val="20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党委2026年上半年</w:t>
      </w:r>
    </w:p>
    <w:p w14:paraId="02E22DDF"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23232"/>
          <w:spacing w:val="0"/>
          <w:sz w:val="25"/>
          <w:szCs w:val="25"/>
          <w:shd w:val="clear" w:fill="FFFFFF"/>
          <w:lang w:val="en-US" w:eastAsia="zh-CN"/>
        </w:rPr>
      </w:pPr>
      <w:r>
        <w:rPr>
          <w:rStyle w:val="20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  <w:t>关于</w:t>
      </w:r>
      <w:r>
        <w:rPr>
          <w:rStyle w:val="20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拟接收</w:t>
      </w:r>
      <w:r>
        <w:rPr>
          <w:rStyle w:val="20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  <w:t>丁力</w:t>
      </w:r>
      <w:r>
        <w:rPr>
          <w:rStyle w:val="20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等2</w:t>
      </w:r>
      <w:r>
        <w:rPr>
          <w:rStyle w:val="20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  <w:t>6</w:t>
      </w:r>
      <w:r>
        <w:rPr>
          <w:rStyle w:val="20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人为中共预备党员的公示</w:t>
      </w:r>
    </w:p>
    <w:p w14:paraId="5C5CC7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-112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丁力，男，2004年11月出生，高中学历，2011年9月就读于祁阳人民完小，证明人，王桂云；2017年9月就读于祁阳哈弗中学，证明人，柏兴林；2020年9月就读于祁阳一中，证明人，何荣宝；2023年9月就读于中国石油大学（北京），证明人，马文龙。现为中国石油大学（北京）本科大三学生，曾获中国石油大学（北京）校三等奖学金、“三好学生”称号、体育进步奖学金。2023年9月1日提出入党申请，2024年3月16日经党支部研究确定为入党积极分子，2026年4月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日被列为发展对象。政治审查合格，培养联系人为田远、朱书齐，入党介绍人为田远、朱书齐。参加过入党积极分子集中培训和发展对象集中培训，培训情况合格。</w:t>
      </w:r>
    </w:p>
    <w:p w14:paraId="3C0AEAC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-112"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陶婉婷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女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，200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3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10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月出生，大学本科学历，2008年9月就读于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山东德州武城县高庄小学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祝连海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；201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0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山东德州武城县第四实验小学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王立敏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；2014年9月就读于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山东德州武城县第三中学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刘洪景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；2017年9月就读于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山东德州武城县第二中学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孙宁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；2020年9月就读于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中国石油大学（北京）克拉玛依校区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张采彤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。现为中国石油大学（北京）硕士研究生，曾获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中国石油大学（北京）克拉玛依校区国家励志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奖学金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、中国石油大学（北京）克拉玛依校区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校二等奖学金、“三好学生”称号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、中国石油大学（北京）克拉玛依校区3D地质建模大赛三等奖、中国石油大学（北京）校一等奖学金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、全国油气地质大赛技能大赛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一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等奖。202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9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16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日提出入党申请，202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3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9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6日经党支部研究确定为入党积极分子，2026年4月2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日被列为发展对象。政治审查合格，培养联系人为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冯凯力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石佳佳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，入党介绍人为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冯凯力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石佳佳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。参加过入党积极分子集中培训和发展对象集中培训，培训情况合格。</w:t>
      </w:r>
    </w:p>
    <w:p w14:paraId="5AAC8BF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-112"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黄逸扬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，男，200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3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6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月出生，大学本科学历，200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9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江苏省扬州市八里中心小学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黄友俊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；201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5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扬州市扬州中学教育集团树人学校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马贵勇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；201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8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扬州市扬州中学教育集团树人学校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葛文根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；202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中国石油大学（北京）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王思聪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。现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中国石油大学（北京）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硕士研究生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，中国石油大学（北京）校二等奖学金、“三好学生”称号、全国油气地质大赛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一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等奖。202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3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12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日提出入党申请，202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4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年3月1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8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日经党支部研究确定为入党积极分子，2026年4月2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日被列为发展对象。政治审查合格，培养联系人为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宋翔羽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李林泽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，入党介绍人为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宋翔羽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李林泽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。参加过入党积极分子集中培训和发展对象集中培训，培训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情况合格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</w:t>
      </w:r>
    </w:p>
    <w:p w14:paraId="6985364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-112"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李骜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，男，200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0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月出生，大学本科学历，2008年9月就读于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开封天成双语小学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李春霞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；2014年9月就读于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开封天成双语中学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刘虎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；2017年9月就读于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开封高级中学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张红军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；2020年9月就读于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中国石油大学（北京）克拉玛依校区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张采彤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。现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中国石油大学（北京）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硕士研究生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任心理委员，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曾获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中国石油大学（北京）校二等奖学金、中国石油大学（北京）校三等奖学金、中国石油大学（北京）“石油杯”足球赛亚军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。2020年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9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5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日提出入党申请，202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4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日经党支部研究确定为入党积极分子，202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6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年4月2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日被列为发展对象。政治审查合格，培养联系人为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张婷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林昊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，入党介绍人为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张婷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林昊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。参加过入党积极分子集中培训和发展对象集中培训，培训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情况合格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</w:t>
      </w:r>
    </w:p>
    <w:p w14:paraId="31968A6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-112"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李子佳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女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，2002年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11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月出生，大学本科学历，200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9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至2013年6月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黑龙江哈尔滨铁岭小学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杨蕾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；201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3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至2014年6月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黑龙江哈尔滨第69中学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韩芃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；201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4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至2018年6月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辽宁大连嘉汇中学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于淼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；2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018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至2021年6月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辽宁大连辽宁师范大学附属中学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程立鸿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2021年9月至2025年6月就读于新疆克拉玛依中国石油大学（北京）克拉玛依校区，证明人，鞠小玉。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现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中国石油大学（北京）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硕士研究生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任班长一职，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曾获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第十八届“挑战杯”全国大学生课外学术科技作品竞赛国家级二等奖、第十四届全国大学生广告艺术大赛省级三等奖、中国石油大学（北京）校一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等奖学金、“优秀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学生干部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”称号、“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先进个人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”称号。202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9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14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日提出入党申请，202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3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9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24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日经党支部研究确定为入党积极分子，2026年4月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22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日被列为发展对象。政治审查合格，培养联系人为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黄震、宋广鹏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，入党介绍人为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黄震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宋广鹏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。参加过入党积极分子集中培训和发展对象集中培训，培训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情况合格。</w:t>
      </w:r>
    </w:p>
    <w:p w14:paraId="43DBE15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-112"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张灵磊，男，2006年1月出生，高中学历，2012年9月就读于林西县第三小学，证明人，王宗华；2018年9月就读于林西县第二中学，证明人，宋兆生；2021年9月就读于林西县第一中学，证明人，韩国军；现为中国石油大学（北京）本科生，任中国石油大学（北京）地球科学学院蒲公英青年志愿者协会宣传部长，曾获中国国际大学生创新大赛（2025）北京赛区二等奖。2024年9月1日提出入党申请，2024年9月17日经党支部研究确定为入党积极分子，2026年4月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日被列为发展对象。政治审查合格，培养联系人为张争、刘俊鑫、朱亚连，入党介绍人为刘俊鑫、朱亚连。参加过入党积极分子集中培训和发展对象集中培训，培训情况合格。</w:t>
      </w:r>
    </w:p>
    <w:p w14:paraId="262F9C4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-112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张宇涛，男，2004年9月出生，高中学历，2011年9月就读于东阳市实验小学，证明人，陈闪闪；2017年9月就读于东阳市中天国际初中，证明人，厉群；2020年9月就读于浙江省东阳中学，证明人，吴水珍；2023年9月就读于中国石油大学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北京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）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，证明人，马文龙。现为中国石油大学（北京）本科生，任原石模创社副主席，曾获中国石油大学（北京）校三等奖学金、校优秀学生干部、“优秀共青团员”称号、“三好学生”称号、全国大学生英语竞赛校二等奖。2023年12月17日提出入党申请，2024年9月17日经党支部研究确定为入党积极分子，2026年4月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日被列为发展对象。政治审查合格，培养联系人为田远、朱书齐，入党介绍人为田远、朱书齐。参加过入党积极分子集中培训和发展对象集中培训，培训情况合格。</w:t>
      </w:r>
    </w:p>
    <w:p w14:paraId="317C9AE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-112"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彭玥嫣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女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，200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3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年9月出生，大学本科学历，200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9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内蒙古赤峰市敖汉旗新惠第六小学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于伟华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；201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5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内蒙古赤峰市敖汉旗新惠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第二中学，证明人，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张凤新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；201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8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内蒙古赤峰市敖汉旗新惠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中学，证明人，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李文举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；202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中国石油大学（北京）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王思聪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。现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中国石油大学（北京）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硕士研究生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曾获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第九届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全国油气地质大赛技能大赛特等奖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和第八届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全国油气地质大赛技能大赛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等奖。202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3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19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日提出入党申请，202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3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年3月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9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日经党支部研究确定为入党积极分子，2026年4月2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日被列为发展对象。政治审查合格，培养联系人为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杨文琰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王思聪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，入党介绍人为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杨文琰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王思聪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。参加过入党积极分子集中培训和发展对象集中培训，培训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情况合格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</w:t>
      </w:r>
    </w:p>
    <w:p w14:paraId="1C56C7C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-112"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李浩，男，2003年9月出生，高中学历，2009年9月就读于北张庄小学，证明人，葛丽梅；2015年9月就读于邯郸市荀子中学，证明人，武彬茹；2018年9月就读于河北省邯山区第一中学，证明人，赵永强；2021年9月就读于河北省邯郸市第一中学，证明人，谢欣欣，现为中国石油大学（北京）本科生，曾获国家励志奖学金、志愿先进个人、“三好学生”称号。2022年9月1日提出入党申请，2024年3月16日经党支部研究确定为入党积极分子，2026年4月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日被列为发展对象。政治审查合格，培养联系人为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z w:val="28"/>
          <w:szCs w:val="28"/>
          <w:u w:val="none"/>
        </w:rPr>
        <w:t>马锴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z w:val="28"/>
          <w:szCs w:val="28"/>
          <w:u w:val="none"/>
        </w:rPr>
        <w:t>赵子睿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，入党介绍人为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z w:val="28"/>
          <w:szCs w:val="28"/>
          <w:u w:val="none"/>
        </w:rPr>
        <w:t>马锴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z w:val="28"/>
          <w:szCs w:val="28"/>
          <w:u w:val="none"/>
        </w:rPr>
        <w:t>赵子睿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。参加过入党积极分子集中培训和发展对象集中培训，培训情况合格。</w:t>
      </w:r>
    </w:p>
    <w:p w14:paraId="5F4E61F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-112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艾柯代·艾尼瓦尔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女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，2004年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3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月出生，高中学历，201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0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巴州石油一中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辛建玲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；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2014年9月就读于铁克其乡中心学校，证明人，娜依；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201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6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巴州一中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努尔艾力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；20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19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巴州二中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吴国庆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；2023年9月就读于中国石油大学（北京），证明人，马文龙。现为中国石油大学（北京）本科大三学生，曾获中国石油大学（北京）校三等奖学金、“三好学生”称号、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学业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进步奖学金。2023年9月1日提出入党申请，202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5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年3月1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7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日经党支部研究确定为入党积极分子，2026年4月2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日被列为发展对象。政治审查合格，培养联系人为田远、朱书齐，入党介绍人为田远、朱书齐。参加过入党积极分子集中培训和发展对象集中培训，培训情况合格。</w:t>
      </w:r>
    </w:p>
    <w:p w14:paraId="4BDBF04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-112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赵桐，男，2002年1月出生，大学本科学历，2008年9月就读于银川第二十一小学，证明人，黄钰英；2014年9月就读于银川外国语实验学校，证明人，张怀瑜；2017年9月就读于中央民族大学附属中学，证明人，唐静；现为中国石油大学（北京）硕士研究生，任地研24-9班班长，曾获2025年获中国石油大学（北京）一等奖学金、2024年获第三届全国“地震成藏（矿）学”学术研讨会优秀志愿者称号，2021年获中国石油大学（北京）训练标兵荣誉称号。2024年8月25日提出入党申请，2024年12月13日经党支部研究确定为入党积极分子，2026年4月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日被列为发展对象。政治审查合格，培养联系人为刘力玮、曹旭明，入党介绍人为曹旭明、查建昊。参加过入党积极分子集中培训和发展对象集中培训，培训情况合格。</w:t>
      </w:r>
    </w:p>
    <w:p w14:paraId="01DB1E4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-112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shd w:val="clear" w:color="auto" w:fill="auto"/>
        </w:rPr>
        <w:t>许翔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  <w:shd w:val="clear" w:color="auto" w:fill="auto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男，200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4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年9月出生，大学本科学历，20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12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就读于无锡市新安实验小学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陆旭东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；20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17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年9月就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读于无锡市积余实验学校初中部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吉晓梅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；20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20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江苏省锡东高级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中学，证明人，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孙平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；202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3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中国石油大学（北京）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马文龙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。现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中国石油大学（北京）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本科生，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曾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获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校三等奖学金、水滴筹社会实践活动一等奖、首都高校毽绳比赛4*30s第四名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202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3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9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18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日提出入党申请，202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4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10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23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日经党支部研究确定为入党积极分子，2026年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4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月2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日被列为发展对象。政治审查合格，培养联系人为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段雨杨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刘佳旺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，入党介绍人为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段雨杨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刘佳旺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。参加过入党积极分子集中培训和发展对象集中培训，培训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情况合格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</w:t>
      </w:r>
    </w:p>
    <w:p w14:paraId="37FC875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-112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shd w:val="clear" w:color="auto" w:fill="auto"/>
        </w:rPr>
        <w:t>张雨佳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  <w:shd w:val="clear" w:color="auto" w:fill="auto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女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，200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4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年9月出生，大学本科学历，20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12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北京市第一师范学校附属小学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郑梅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；20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18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北京市第十一中学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李明阔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；20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21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北京市第十一中学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李晶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；202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3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中国石油大学（北京）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马文龙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。现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中国石油大学（北京）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本科生，曾获全国大学生语言文字能力大赛国家级二等奖、首都高校龙舟竞赛三等奖、外研社·国才杯综合赛道校级一等奖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。20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23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9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日提出入党申请，2025年3月1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5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日经党支部研究确定为入党积极分子，2026年4月2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日被列为发展对象。政治审查合格，培养联系人为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刘杰维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任勃宇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，入党介绍人为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刘杰维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任勃宇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。参加过入党积极分子集中培训和发展对象集中培训，培训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情况合格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</w:t>
      </w:r>
    </w:p>
    <w:p w14:paraId="0892230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-112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  <w:shd w:val="clear" w:color="auto" w:fill="auto"/>
        </w:rPr>
        <w:t>铁雯雅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  <w:shd w:val="clear" w:color="auto" w:fill="auto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女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，200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5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年9月出生，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高中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学历，20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12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海晏县民族小学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姚雪莲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；201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8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年9月就读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湟源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县第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一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中学，证明人，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申姚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；20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21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西宁市第一私立高级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中学，证明人，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樊祥帝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；202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4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中国石油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大学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(北京)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杨耀东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。现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中国石油大学（北京）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本科生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任班级心理委员，院学生会外联部部长，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曾获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中国石油大学(北京)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校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三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等奖学金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“优秀共青团员”称号、“三好学生”称号、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第十五届“CAN油”中国石油大学(北京)创业计划竞赛三等奖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。202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4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9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日提出入党申请，2025年3月1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5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日经党支部研究确定为入党积极分子，2026年4月2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日被列为发展对象。政治审查合格，培养联系人为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彭赫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任勃宇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，入党介绍人为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彭赫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任勃宇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。参加过入党积极分子集中培训和发展对象集中培训，培训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情况合格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</w:t>
      </w:r>
    </w:p>
    <w:p w14:paraId="5C93AE2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-112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  <w:shd w:val="clear" w:color="auto" w:fill="auto"/>
        </w:rPr>
        <w:t>田子衡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  <w:shd w:val="clear" w:color="auto" w:fill="auto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男，200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6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5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月出生，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高中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学历，20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12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安徽省临泉前进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小学，证明人，房飞；2018年9月就读于安徽省阜阳市临泉县田桥街道农机中学，证明人，闫玉亮；2021年9月就读于安徽省临泉第一中学，证明人，张俊华；2024年9月就读于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中国石油大学（北京）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杨耀东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。现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中国石油大学（北京）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本科生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任班级团支书，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曾获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青创北京”2025年“挑战杯”首都大学生课外学术科技作品竞赛“青砺基层”专项赛道省部级二等奖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校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级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三等奖学金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，2025年社会实践校级三等奖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。202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4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9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日提出入党申请，2025年3月1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5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日经党支部研究确定为入党积极分子，2026年4月2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日被列为发展对象。政治审查合格，培养联系人为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刘佳旺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任勃宇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，入党介绍人为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刘佳旺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任勃宇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。参加过入党积极分子集中培训和发展对象集中培训，培训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情况合格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</w:t>
      </w:r>
    </w:p>
    <w:p w14:paraId="31E5262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-112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  <w:shd w:val="clear" w:color="auto" w:fill="auto"/>
        </w:rPr>
        <w:t>高宇航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  <w:shd w:val="clear" w:color="auto" w:fill="auto"/>
        </w:rPr>
        <w:t>，男，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200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6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年9月出生，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高中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学历，20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12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虞城县实验小学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李勇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；201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8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年9月就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读于虞城县第一初级中学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王艳丽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；20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21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虞城县高级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中学，证明人，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孙艳娟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；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2024年9月就读于中国石油大学（北京），证明人：杨耀东。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现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中国石油大学（北京）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本科生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任地球科学学院蒲公英青年志愿者协会部长、年纪文体委员，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曾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获中国石油大学（北京）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校二等奖学金、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中国石油大学（北京）校级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物理竞赛二等奖、“优秀共青团员”称号、“三好学生”称号。202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4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年10月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日提出入党申请，2025年3月16日经党支部研究确定为入党积极分子，2026年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4月22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日被列为发展对象。政治审查合格，培养联系人为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段雨杨、刘杰维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，入党介绍人为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段雨杨、刘杰维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。参加过入党积极分子集中培训和发展对象集中培训，培训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情况合格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</w:t>
      </w:r>
    </w:p>
    <w:p w14:paraId="4455D5D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-112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w w:val="10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朱文宇,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w w:val="100"/>
          <w:sz w:val="28"/>
          <w:szCs w:val="28"/>
          <w:u w:val="none"/>
        </w:rPr>
        <w:t>男，2006年1月出生，高中学历，2012年9月就读于江苏省郑梁梅小学，证明人，余辉；2018年9月就读于江苏省淮安市启明外国语中学，证明人，黄新民；2021年9月就读于江苏省清江中学，证明人，乔中云；2024年9月就读于中国石油大学（北京），证明人，杨耀东。现为中国石油大学（北京）本科生，任班级团支书，曾获微团课大赛校级三等奖，中国国际大学生创新大赛（2025）北京赛区三等奖，校级三等奖学金。2024年9月1日提出入党申请，2025年3月15日经党支部研究确定为入党积极分子，2026年4月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w w:val="100"/>
          <w:sz w:val="28"/>
          <w:szCs w:val="28"/>
          <w:u w:val="none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w w:val="100"/>
          <w:sz w:val="28"/>
          <w:szCs w:val="28"/>
          <w:u w:val="none"/>
        </w:rPr>
        <w:t>日被列为发展对象。政治审查合格，培养联系人为刘俊鑫、朱亚连，入党介绍人为刘俊鑫、朱亚连。参加过入党积极分子集中培训和发展对象集中培训，培训情况合格。</w:t>
      </w:r>
    </w:p>
    <w:p w14:paraId="778B498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-112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strike w:val="0"/>
          <w:spacing w:val="0"/>
          <w:sz w:val="28"/>
          <w:szCs w:val="28"/>
          <w:u w:val="none"/>
        </w:rPr>
        <w:t>肖圳雯，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女，2005年12月出生，高中学历，2011年9月就读于湖南省慈利县广福完小，证明人：钱绪银；2017年9月就读于湖南省慈利县广福桥第一中学，证明人：张鹏；2020年9月就读于湖南省慈利县第一中学，证明人：朱恩华；2023年9月就读于中国石油大学（北京），证明人：马文龙。现为中国石油大学（北京）本科生，任心灵阳光协会主席，曾获中国石油大学（北京）校二等奖学金、“三好学生”称号、国家励志奖学金、全国油气地质大赛特等奖。2023年12月21日提出入党申请，2024年3月16日经党支部研究确定为入党积极分子，2026年4月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日被列为发展对象。政治审查合格，培养联系人为马锴、赵子睿，入党介绍人为马锴、赵子睿。参加入党积极分子集中培训和发展对象集中培训，培训情况合格。</w:t>
      </w:r>
    </w:p>
    <w:p w14:paraId="2249C03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-112"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赵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一鸣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男，2006年4月出生，高中学历，2012年9月就读于保定市永华南路小学，证明人，刘虹；2018年9月就读于北京市育英学校，证明人，张蓝心；2021年9月就读于中央民族大学附属中学，证明人，刘利侠。现为中国石油大学（北京）本科生，任学工新媒体社团图文编辑部部长，地球科学学院学生会宣传部副部长，资源24-4班宣传委员，曾获青创北京”2025年“挑战杯”首都大学生课外学术科技作品竞赛 “青振京郊”专项赛道省部级一等奖，校级三等奖学金。2024年9月1日提出入党申请，2025年3月16日经党支部研究确定为入党积极分子，2026年4月2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日被列为发展对象。政治审查合格，培养联系人为马锴、赵子睿，入党介绍人为马锴、赵子睿。参加过入党积极分子集中培训和发展对象集中培训，培训情况合格。</w:t>
      </w:r>
    </w:p>
    <w:p w14:paraId="0582C21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-112"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鞠震，男，2001年12月出生，本科学历，2008年9月至2014年6月就读于北京市朝阳区日坛中学分校；2014年9月至2017年6月就读于北京市海淀区师达中学；2017年9月至2020年6月就读于天津市静海区静海第六中学（个人简历），现任中国石油大学（北京）地球科学学院研究生会主席，曾获大学生英语竞赛国家三等奖、校级一等奖学金等奖项。2023年3月15日提出入党申请，2026年4月13日经党支部研究确定为入党积极分子，2026年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  <w:lang w:val="en-US" w:eastAsia="zh-CN"/>
        </w:rPr>
        <w:t>22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日被列为发展对象。政治审查合格，培养联系人为付欣瑜、王丹彤，入党介绍人为付欣瑜、王丹彤。参加过入党积极分子集中培训和发展对象集中培训，培训情况合格</w:t>
      </w:r>
    </w:p>
    <w:p w14:paraId="37B47EA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-112"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胡金海，男，2006年3月出生，高中学历，2012年9月至2017年6月就读于杭州市余杭区东方未来小学，证明人，江晶；2017年9月至2018年6月就读于江西省上饶市鄱阳县洪迈小学，证明人，江贵然；2018年9月至2021年6月就读于江西省上饶市鄱阳县洪迈中学，证明人，江贵然；2021年9月至2024年6月就读于江西省上饶市鄱阳县第一中学，证明人，胡凯。现任中国石油大学（北京）地球科学学资源勘查工程24-3团支部书记，曾获全国大学生物理竞赛校级一等奖、中国石油奖学金、三好学生、优秀学生干部等奖项。2024年9月1日提出入党申请，2024年9月17日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经党支部研究确定为入党积极分子，2026年4月2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日被列为发展对象。政治审查合格，培养联系人为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田远、朱书齐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，入党介绍人为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田远、朱书齐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。参加过入党积极分子集中培训和发展对象集中培训，培训情况合格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</w:t>
      </w:r>
    </w:p>
    <w:p w14:paraId="73BF7FE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-112"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张天一，男，2005年11月出生，高中学历，2012年9月至2017年6月就读于长阳实验小学，证明人，黄春燕；2017年9月至2018年6月就读于宜昌市金东方初级中学，证明人，黄倩；2021年9月至2024年6月就读于长阳第一高级中学，证明人，甘卫国。现任中国石油大学（北京）地球科学学资源勘查工程24-4学习委员，曾获全国大学生物理竞赛校级一等奖、创新创业先进个人，社会实践先进个人，优秀团员等奖项。2024年9月1日提出入党申请，2024年9月17日经党支部研究确定为入党积极分子，2026年4月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日被列为发展对象。政治审查合格，培养联系人为田远、朱书齐，入党介绍人为田远、朱书齐。参加过入党积极分子集中培训和发展对象集中培训，培训情况合格。</w:t>
      </w:r>
    </w:p>
    <w:p w14:paraId="040B49C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-112"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孙瑀，男，2004年10月出生，高中学历，2012年9月就读于宁城县高仗子小学，证明人，张丽丽；2017年9月就读于赤峰市宁城向阳中学，证明人陈冬艳；2017年9月就读于宁城高级中学，证明人冯志军；2023年9月就读于中国石油大学（北京），证明人马文龙。现为中国石油大学（北京）地球科学学院资源勘查工程23-6班长，曾获中国石油大学（北京）校三等奖学金，优秀学生干部。2023年9月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10日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提出入党申请，2024年9月1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6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日经党支部研究确定为入党积极分子，2026年4月2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日被列为发展对象。政治审查合格，培养联系人为张争、刘俊鑫、朱亚连，入党介绍人为刘俊鑫、朱亚连。参加过入党积极分子集中培训和发展对象集中培训，培训情况合格。</w:t>
      </w:r>
    </w:p>
    <w:p w14:paraId="03DF63F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-112"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刘展，男，2002年9月出生，大学本科学历，2008年9月就读于王高卜完小，证明人，王宝辉；2014年9月就读于景县第二中学，证明人，木丽丽；2017年9月就读于河北景县中学，证明人，王力；2020年9月就读于山东科技大学，证明人，俞功一山。现任中国石油大学（北京）学生，曾获山东科技大学校二等奖学金、山东省大学生物理竞赛二等奖、“优秀共青团员”称号、“三好学生”称号、全国油气地质大赛技能大赛特等奖。2020年10月29日提出入党申请，2025年3月16日经党支部研究确定为入党积极分子，2026年4月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日被列为发展对象。政治审查合格，培养联系人为赵延琨、王梓垚，入党介绍人为赵延琨、王梓垚。参加过入党积极分子集中培训和发展对象集中培训，培训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情况合格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。</w:t>
      </w:r>
    </w:p>
    <w:p w14:paraId="4529377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-112"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pacing w:val="10"/>
          <w:sz w:val="28"/>
          <w:szCs w:val="28"/>
          <w:u w:val="none"/>
        </w:rPr>
        <w:t>黄正滔，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z w:val="28"/>
          <w:szCs w:val="28"/>
          <w:u w:val="none"/>
        </w:rPr>
        <w:t>男，2004年11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z w:val="28"/>
          <w:szCs w:val="28"/>
          <w:u w:val="none"/>
        </w:rPr>
        <w:t>月出生，高中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z w:val="28"/>
          <w:szCs w:val="28"/>
          <w:u w:val="none"/>
        </w:rPr>
        <w:t>学历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z w:val="28"/>
          <w:szCs w:val="28"/>
          <w:u w:val="none"/>
        </w:rPr>
        <w:t>，2011年9月就读于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z w:val="28"/>
          <w:szCs w:val="28"/>
          <w:u w:val="none"/>
        </w:rPr>
        <w:t>广西柳州市航月路小学，证明人，周广钊； 2017年9月就读于航鹰中学，证明人，何春霞；2023年8月就读于中国石油大学（北京），证明人，马文龙。现为中国石油大学（北京）本科生，曾获中国石油大学（北京）塔里木油田公司企业奖学金、中国石油大学（北京）校三等奖学金。2023年9月18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z w:val="28"/>
          <w:szCs w:val="28"/>
          <w:u w:val="none"/>
        </w:rPr>
        <w:t>日提出入党申请，202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z w:val="28"/>
          <w:szCs w:val="28"/>
          <w:u w:val="none"/>
        </w:rPr>
        <w:t>5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z w:val="28"/>
          <w:szCs w:val="28"/>
          <w:u w:val="none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z w:val="28"/>
          <w:szCs w:val="28"/>
          <w:u w:val="none"/>
        </w:rPr>
        <w:t>3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z w:val="28"/>
          <w:szCs w:val="28"/>
          <w:u w:val="none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z w:val="28"/>
          <w:szCs w:val="28"/>
          <w:u w:val="none"/>
        </w:rPr>
        <w:t>16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z w:val="28"/>
          <w:szCs w:val="28"/>
          <w:u w:val="none"/>
        </w:rPr>
        <w:t>日经党支部研究确定为入党积极分子，2026年4月22日被列为发展对象。政治审查合格，培养联系人刘俊鑫、朱亚连，入党介绍人为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z w:val="28"/>
          <w:szCs w:val="28"/>
          <w:u w:val="none"/>
        </w:rPr>
        <w:t>刘俊鑫、朱亚连。参加过入党积极分子集中培训和发展对象集中培训，培训情况合格。</w:t>
      </w:r>
    </w:p>
    <w:p w14:paraId="4624998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-112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z w:val="28"/>
          <w:szCs w:val="28"/>
          <w:u w:val="none"/>
        </w:rPr>
        <w:t>蒋妍妍，女，2003年2月出生，大学本科学历，2009年9月就读于广西桂林市铜座完小，证明人，闫三军；2013年9月就读于梅溪完小，证明人，蒋正国；2015年9月就对于梅溪初中，证明人，莫艳萍；2017年9月就读于资源实验中学，证明人，莫小斌；2018年9月就读于资源中学，证明人，胡艳萍；2021年9月就读于中国石油大学（北京），证明人，刘俊鑫。现为中国石油大学（北京）博士研究生，曾获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z w:val="28"/>
          <w:szCs w:val="28"/>
          <w:u w:val="none"/>
        </w:rPr>
        <w:t>中国石油大学（北京）校三等奖学金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z w:val="28"/>
          <w:szCs w:val="28"/>
          <w:u w:val="none"/>
        </w:rPr>
        <w:t>、校级优秀班干部、校级优秀毕业生。2024年3月18日提出入党申请，2024年9月12日经党支部研究确定为入党积极分子，2026年4月22日被列为发展对象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z w:val="28"/>
          <w:szCs w:val="28"/>
          <w:u w:val="none"/>
        </w:rPr>
        <w:t>。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z w:val="28"/>
          <w:szCs w:val="28"/>
          <w:u w:val="none"/>
        </w:rPr>
        <w:t>政治审查合格，培养联系人相泓含、吕明娟，入党介绍人相泓含、吕明娟。</w:t>
      </w:r>
      <w:r>
        <w:rPr>
          <w:rFonts w:hint="eastAsia" w:ascii="仿宋" w:hAnsi="仿宋" w:eastAsia="仿宋" w:cs="仿宋"/>
          <w:b w:val="0"/>
          <w:bCs w:val="0"/>
          <w:i w:val="0"/>
          <w:strike w:val="0"/>
          <w:color w:val="000000"/>
          <w:sz w:val="28"/>
          <w:szCs w:val="28"/>
          <w:u w:val="none"/>
        </w:rPr>
        <w:t>参加过入党积极分子集中培训和发展对象集中培训，培训情况合格。</w:t>
      </w:r>
    </w:p>
    <w:sectPr>
      <w:pgSz w:w="11906" w:h="16838"/>
      <w:pgMar w:top="1440" w:right="1797" w:bottom="1440" w:left="1797" w:header="851" w:footer="992" w:gutter="0"/>
      <w:cols w:space="0" w:num="1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onaco">
    <w:altName w:val="Courier New"/>
    <w:panose1 w:val="00000000000000000000"/>
    <w:charset w:val="00"/>
    <w:family w:val="auto"/>
    <w:pitch w:val="default"/>
    <w:sig w:usb0="00000000" w:usb1="00000000" w:usb2="00000000" w:usb3="00000000" w:csb0="00000197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220"/>
  <w:drawingGridVerticalSpacing w:val="387"/>
  <w:displayHorizontalDrawingGridEvery w:val="0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A24D9F"/>
    <w:rsid w:val="000B62CA"/>
    <w:rsid w:val="002A53AA"/>
    <w:rsid w:val="005C35DE"/>
    <w:rsid w:val="00626AA2"/>
    <w:rsid w:val="0068574D"/>
    <w:rsid w:val="006E696F"/>
    <w:rsid w:val="0071681D"/>
    <w:rsid w:val="007C7A70"/>
    <w:rsid w:val="00890FE1"/>
    <w:rsid w:val="0090731C"/>
    <w:rsid w:val="009E7FC9"/>
    <w:rsid w:val="00A85D95"/>
    <w:rsid w:val="00AB1D25"/>
    <w:rsid w:val="00AD3D80"/>
    <w:rsid w:val="00B727BA"/>
    <w:rsid w:val="00BE0D57"/>
    <w:rsid w:val="00F50C8B"/>
    <w:rsid w:val="07011CC2"/>
    <w:rsid w:val="07644792"/>
    <w:rsid w:val="09284798"/>
    <w:rsid w:val="0F2B6FD9"/>
    <w:rsid w:val="183C240D"/>
    <w:rsid w:val="1AA24D9F"/>
    <w:rsid w:val="27FBD2E2"/>
    <w:rsid w:val="28DA2E89"/>
    <w:rsid w:val="2A4254F9"/>
    <w:rsid w:val="2D1F32F4"/>
    <w:rsid w:val="323B4D81"/>
    <w:rsid w:val="34B70380"/>
    <w:rsid w:val="3AE174A3"/>
    <w:rsid w:val="43446334"/>
    <w:rsid w:val="44A84E71"/>
    <w:rsid w:val="477DCE1E"/>
    <w:rsid w:val="573E1E21"/>
    <w:rsid w:val="5B487E91"/>
    <w:rsid w:val="5CF9550F"/>
    <w:rsid w:val="5EFEBDE8"/>
    <w:rsid w:val="63217A89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6273EC6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BFFBDBCA"/>
    <w:rsid w:val="D5DE8897"/>
    <w:rsid w:val="E7FE3684"/>
    <w:rsid w:val="E95E2A0D"/>
    <w:rsid w:val="EFFF70E4"/>
    <w:rsid w:val="F7EEC240"/>
    <w:rsid w:val="FBF75102"/>
    <w:rsid w:val="FDDC5620"/>
    <w:rsid w:val="FDEA700A"/>
    <w:rsid w:val="FFBFCE42"/>
    <w:rsid w:val="FFFF40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微软雅黑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qFormat="1" w:unhideWhenUsed="0" w:uiPriority="99" w:semiHidden="0" w:name="toc 8"/>
    <w:lsdException w:unhideWhenUsed="0" w:uiPriority="99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60" w:after="60"/>
      <w:jc w:val="both"/>
    </w:pPr>
    <w:rPr>
      <w:rFonts w:ascii="Arial" w:hAnsi="Arial" w:eastAsia="微软雅黑" w:cs="Arial"/>
      <w:color w:val="333333"/>
      <w:kern w:val="2"/>
      <w:sz w:val="2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outlineLvl w:val="0"/>
    </w:pPr>
    <w:rPr>
      <w:b/>
      <w:kern w:val="44"/>
      <w:sz w:val="36"/>
    </w:rPr>
  </w:style>
  <w:style w:type="paragraph" w:styleId="3">
    <w:name w:val="heading 2"/>
    <w:basedOn w:val="1"/>
    <w:next w:val="1"/>
    <w:qFormat/>
    <w:uiPriority w:val="0"/>
    <w:pPr>
      <w:keepNext/>
      <w:keepLines/>
      <w:outlineLvl w:val="1"/>
    </w:pPr>
    <w:rPr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outlineLvl w:val="2"/>
    </w:pPr>
    <w:rPr>
      <w:b/>
      <w:sz w:val="28"/>
    </w:rPr>
  </w:style>
  <w:style w:type="paragraph" w:styleId="5">
    <w:name w:val="heading 4"/>
    <w:basedOn w:val="1"/>
    <w:next w:val="1"/>
    <w:qFormat/>
    <w:uiPriority w:val="0"/>
    <w:pPr>
      <w:keepNext/>
      <w:keepLines/>
      <w:outlineLvl w:val="3"/>
    </w:pPr>
    <w:rPr>
      <w:b/>
      <w:sz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line="480" w:lineRule="auto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line="480" w:lineRule="auto"/>
      <w:outlineLvl w:val="5"/>
    </w:pPr>
    <w:rPr>
      <w:b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line="480" w:lineRule="auto"/>
      <w:outlineLvl w:val="6"/>
    </w:pPr>
    <w:rPr>
      <w:b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line="480" w:lineRule="auto"/>
      <w:outlineLvl w:val="7"/>
    </w:pPr>
    <w:rPr>
      <w:b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line="480" w:lineRule="auto"/>
      <w:outlineLvl w:val="8"/>
    </w:pPr>
    <w:rPr>
      <w:b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8"/>
    <w:basedOn w:val="1"/>
    <w:next w:val="1"/>
    <w:autoRedefine/>
    <w:qFormat/>
    <w:uiPriority w:val="99"/>
    <w:pPr>
      <w:ind w:left="2940" w:leftChars="1400"/>
    </w:pPr>
  </w:style>
  <w:style w:type="paragraph" w:styleId="12">
    <w:name w:val="footer"/>
    <w:basedOn w:val="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2"/>
    <w:qFormat/>
    <w:uiPriority w:val="0"/>
    <w:pPr>
      <w:jc w:val="center"/>
      <w:outlineLvl w:val="1"/>
    </w:pPr>
    <w:rPr>
      <w:rFonts w:cstheme="minorBidi"/>
      <w:b/>
      <w:bCs/>
      <w:kern w:val="28"/>
      <w:sz w:val="44"/>
      <w:szCs w:val="32"/>
    </w:rPr>
  </w:style>
  <w:style w:type="paragraph" w:styleId="1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basedOn w:val="1"/>
    <w:next w:val="1"/>
    <w:link w:val="24"/>
    <w:qFormat/>
    <w:uiPriority w:val="0"/>
    <w:pPr>
      <w:jc w:val="center"/>
      <w:outlineLvl w:val="0"/>
    </w:pPr>
    <w:rPr>
      <w:rFonts w:cstheme="majorBidi"/>
      <w:b/>
      <w:bCs/>
      <w:sz w:val="48"/>
      <w:szCs w:val="32"/>
    </w:rPr>
  </w:style>
  <w:style w:type="table" w:styleId="18">
    <w:name w:val="Table Grid"/>
    <w:basedOn w:val="17"/>
    <w:uiPriority w:val="0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character" w:styleId="20">
    <w:name w:val="Hyperlink"/>
    <w:basedOn w:val="19"/>
    <w:uiPriority w:val="0"/>
    <w:rPr>
      <w:color w:val="1E6FFF"/>
      <w:u w:val="single"/>
    </w:rPr>
  </w:style>
  <w:style w:type="paragraph" w:customStyle="1" w:styleId="21">
    <w:name w:val="melo-codeblock-Base-theme-para"/>
    <w:uiPriority w:val="99"/>
    <w:pPr>
      <w:snapToGrid w:val="0"/>
      <w:spacing w:line="360" w:lineRule="auto"/>
    </w:pPr>
    <w:rPr>
      <w:rFonts w:ascii="Monaco" w:hAnsi="Monaco" w:eastAsia="Monaco" w:cs="Monaco"/>
      <w:color w:val="000000"/>
      <w:sz w:val="21"/>
      <w:lang w:val="en-US" w:eastAsia="zh-CN" w:bidi="ar-SA"/>
    </w:rPr>
  </w:style>
  <w:style w:type="character" w:customStyle="1" w:styleId="22">
    <w:name w:val="副标题 字符"/>
    <w:basedOn w:val="19"/>
    <w:link w:val="14"/>
    <w:uiPriority w:val="0"/>
    <w:rPr>
      <w:rFonts w:ascii="Arial" w:hAnsi="Arial" w:eastAsia="微软雅黑" w:cstheme="minorBidi"/>
      <w:b/>
      <w:bCs/>
      <w:kern w:val="28"/>
      <w:sz w:val="44"/>
      <w:szCs w:val="32"/>
    </w:rPr>
  </w:style>
  <w:style w:type="character" w:customStyle="1" w:styleId="23">
    <w:name w:val="melo-codeblock-Base-theme-char"/>
    <w:uiPriority w:val="99"/>
    <w:rPr>
      <w:rFonts w:ascii="Monaco" w:hAnsi="Monaco" w:eastAsia="Monaco" w:cs="Monaco"/>
      <w:color w:val="000000"/>
      <w:sz w:val="21"/>
    </w:rPr>
  </w:style>
  <w:style w:type="character" w:customStyle="1" w:styleId="24">
    <w:name w:val="标题 字符"/>
    <w:basedOn w:val="19"/>
    <w:link w:val="16"/>
    <w:qFormat/>
    <w:uiPriority w:val="0"/>
    <w:rPr>
      <w:rFonts w:ascii="Arial" w:hAnsi="Arial" w:eastAsia="微软雅黑" w:cstheme="majorBidi"/>
      <w:b/>
      <w:bCs/>
      <w:kern w:val="2"/>
      <w:sz w:val="4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1E6FFF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微软雅黑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微软雅黑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8349</Words>
  <Characters>9180</Characters>
  <TotalTime>0</TotalTime>
  <ScaleCrop>false</ScaleCrop>
  <LinksUpToDate>false</LinksUpToDate>
  <CharactersWithSpaces>9185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2026-05-27T17:58:00Z</dcterms:created>
  <dc:creator>dqkxx</dc:creator>
  <cp:lastModifiedBy>刘峰</cp:lastModifiedBy>
  <dcterms:modified xsi:type="dcterms:W3CDTF">2026-05-27T10:50:30Z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eyJoZGlkIjoiZTgzMTZjYWNjMGZjMDI5OTJhODBiMTFmNTQ4ODIxNjYiLCJ1c2VySWQiOiI0MTkwNDUyOTMifQ==</vt:lpwstr>
  </property>
  <property fmtid="{D5CDD505-2E9C-101B-9397-08002B2CF9AE}" pid="3" name="KSOProductBuildVer">
    <vt:lpwstr>2052-12.1.0.26375</vt:lpwstr>
  </property>
  <property fmtid="{D5CDD505-2E9C-101B-9397-08002B2CF9AE}" pid="4" name="ICV">
    <vt:lpwstr>D2019334ECAA42EB9E0CFD460D34848F_12</vt:lpwstr>
  </property>
</Properties>
</file>