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130F4">
      <w:pPr>
        <w:rPr>
          <w:rFonts w:ascii="黑体" w:hAnsi="黑体" w:eastAsia="黑体" w:cs="黑体"/>
          <w:bCs/>
          <w:color w:val="000000"/>
          <w:szCs w:val="32"/>
        </w:rPr>
      </w:pPr>
      <w:r>
        <w:rPr>
          <w:rFonts w:hint="eastAsia" w:ascii="黑体" w:hAnsi="黑体" w:eastAsia="黑体"/>
          <w:szCs w:val="32"/>
        </w:rPr>
        <w:t xml:space="preserve"> </w:t>
      </w:r>
      <w:r>
        <w:rPr>
          <w:rFonts w:hint="eastAsia" w:ascii="黑体" w:hAnsi="黑体" w:eastAsia="黑体" w:cs="黑体"/>
          <w:bCs/>
          <w:color w:val="000000"/>
          <w:szCs w:val="32"/>
        </w:rPr>
        <w:t>附件4</w:t>
      </w:r>
    </w:p>
    <w:p w14:paraId="1477F278">
      <w:pPr>
        <w:spacing w:after="156" w:afterLines="50" w:line="60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eastAsia="zh-CN"/>
        </w:rPr>
        <w:t>北京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  <w:lang w:val="en-US" w:eastAsia="zh-CN"/>
        </w:rPr>
        <w:t>市专业报刊好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44"/>
          <w:szCs w:val="44"/>
        </w:rPr>
        <w:t>新闻参评作品推荐表</w:t>
      </w:r>
    </w:p>
    <w:tbl>
      <w:tblPr>
        <w:tblStyle w:val="11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377"/>
        <w:gridCol w:w="1422"/>
        <w:gridCol w:w="1690"/>
        <w:gridCol w:w="325"/>
        <w:gridCol w:w="1065"/>
        <w:gridCol w:w="2295"/>
      </w:tblGrid>
      <w:tr w14:paraId="1BB90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exact"/>
          <w:jc w:val="center"/>
        </w:trPr>
        <w:tc>
          <w:tcPr>
            <w:tcW w:w="1450" w:type="dxa"/>
            <w:vMerge w:val="restart"/>
            <w:vAlign w:val="center"/>
          </w:tcPr>
          <w:p w14:paraId="18F78C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作品标题</w:t>
            </w:r>
          </w:p>
        </w:tc>
        <w:tc>
          <w:tcPr>
            <w:tcW w:w="4489" w:type="dxa"/>
            <w:gridSpan w:val="3"/>
            <w:vMerge w:val="restart"/>
            <w:vAlign w:val="center"/>
          </w:tcPr>
          <w:p w14:paraId="022D4A17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谁说，挂科的人生会完蛋？！！</w:t>
            </w:r>
          </w:p>
        </w:tc>
        <w:tc>
          <w:tcPr>
            <w:tcW w:w="1390" w:type="dxa"/>
            <w:gridSpan w:val="2"/>
            <w:vAlign w:val="center"/>
          </w:tcPr>
          <w:p w14:paraId="696C38A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参评项目</w:t>
            </w:r>
          </w:p>
        </w:tc>
        <w:tc>
          <w:tcPr>
            <w:tcW w:w="2295" w:type="dxa"/>
            <w:vAlign w:val="center"/>
          </w:tcPr>
          <w:p w14:paraId="2014EEA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通讯</w:t>
            </w:r>
          </w:p>
        </w:tc>
      </w:tr>
      <w:tr w14:paraId="16F6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exact"/>
          <w:jc w:val="center"/>
        </w:trPr>
        <w:tc>
          <w:tcPr>
            <w:tcW w:w="1450" w:type="dxa"/>
            <w:vMerge w:val="continue"/>
            <w:vAlign w:val="center"/>
          </w:tcPr>
          <w:p w14:paraId="5E073D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71BEADA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4B899A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体裁</w:t>
            </w:r>
          </w:p>
        </w:tc>
        <w:tc>
          <w:tcPr>
            <w:tcW w:w="2295" w:type="dxa"/>
            <w:vAlign w:val="center"/>
          </w:tcPr>
          <w:p w14:paraId="01CB437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color w:val="000000"/>
                <w:sz w:val="24"/>
                <w:szCs w:val="21"/>
                <w:lang w:val="en-US" w:eastAsia="zh-CN"/>
              </w:rPr>
              <w:t>/</w:t>
            </w:r>
          </w:p>
        </w:tc>
      </w:tr>
      <w:tr w14:paraId="6F56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450" w:type="dxa"/>
            <w:vMerge w:val="continue"/>
            <w:vAlign w:val="center"/>
          </w:tcPr>
          <w:p w14:paraId="5FC177C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489" w:type="dxa"/>
            <w:gridSpan w:val="3"/>
            <w:vMerge w:val="continue"/>
            <w:vAlign w:val="center"/>
          </w:tcPr>
          <w:p w14:paraId="29F30309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 w:firstLine="56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39021A6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语种</w:t>
            </w:r>
          </w:p>
        </w:tc>
        <w:tc>
          <w:tcPr>
            <w:tcW w:w="2295" w:type="dxa"/>
            <w:vAlign w:val="center"/>
          </w:tcPr>
          <w:p w14:paraId="17483131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仿宋_GB2312" w:eastAsia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/</w:t>
            </w:r>
          </w:p>
        </w:tc>
      </w:tr>
      <w:tr w14:paraId="0EF2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5" w:hRule="atLeast"/>
          <w:jc w:val="center"/>
        </w:trPr>
        <w:tc>
          <w:tcPr>
            <w:tcW w:w="1450" w:type="dxa"/>
            <w:vAlign w:val="center"/>
          </w:tcPr>
          <w:p w14:paraId="5FFE0EB8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作  者</w:t>
            </w:r>
          </w:p>
          <w:p w14:paraId="70888B17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pacing w:val="-12"/>
                <w:sz w:val="24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（主创人员）</w:t>
            </w:r>
          </w:p>
        </w:tc>
        <w:tc>
          <w:tcPr>
            <w:tcW w:w="2799" w:type="dxa"/>
            <w:gridSpan w:val="2"/>
            <w:vAlign w:val="center"/>
          </w:tcPr>
          <w:p w14:paraId="70E40D3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_GB2312" w:hAnsi="华文中宋" w:eastAsia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华南、宫子淇、刘晓琳</w:t>
            </w:r>
          </w:p>
        </w:tc>
        <w:tc>
          <w:tcPr>
            <w:tcW w:w="1690" w:type="dxa"/>
            <w:vAlign w:val="center"/>
          </w:tcPr>
          <w:p w14:paraId="585916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编辑</w:t>
            </w:r>
          </w:p>
        </w:tc>
        <w:tc>
          <w:tcPr>
            <w:tcW w:w="3685" w:type="dxa"/>
            <w:gridSpan w:val="3"/>
            <w:vAlign w:val="center"/>
          </w:tcPr>
          <w:p w14:paraId="24029E7C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" w:hAnsi="仿宋" w:eastAsia="仿宋"/>
                <w:color w:val="000000"/>
                <w:w w:val="95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罗子怡</w:t>
            </w:r>
          </w:p>
        </w:tc>
      </w:tr>
      <w:tr w14:paraId="68C8B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1450" w:type="dxa"/>
            <w:vAlign w:val="center"/>
          </w:tcPr>
          <w:p w14:paraId="0589FD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原创单位</w:t>
            </w:r>
          </w:p>
        </w:tc>
        <w:tc>
          <w:tcPr>
            <w:tcW w:w="2799" w:type="dxa"/>
            <w:gridSpan w:val="2"/>
            <w:vAlign w:val="center"/>
          </w:tcPr>
          <w:p w14:paraId="5723C4DF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</w:tc>
        <w:tc>
          <w:tcPr>
            <w:tcW w:w="1690" w:type="dxa"/>
            <w:vAlign w:val="center"/>
          </w:tcPr>
          <w:p w14:paraId="6A231169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刊播单位</w:t>
            </w:r>
          </w:p>
          <w:p w14:paraId="5D007ED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4"/>
                <w:lang w:eastAsia="zh-CN"/>
              </w:rPr>
              <w:t>（发布平台）</w:t>
            </w:r>
          </w:p>
        </w:tc>
        <w:tc>
          <w:tcPr>
            <w:tcW w:w="3685" w:type="dxa"/>
            <w:gridSpan w:val="3"/>
            <w:vAlign w:val="center"/>
          </w:tcPr>
          <w:p w14:paraId="111CCC5D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中国石油大学（北京）</w:t>
            </w:r>
          </w:p>
          <w:p w14:paraId="5C6E2862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微信公众号</w:t>
            </w:r>
          </w:p>
        </w:tc>
      </w:tr>
      <w:tr w14:paraId="28D1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8" w:hRule="exact"/>
          <w:jc w:val="center"/>
        </w:trPr>
        <w:tc>
          <w:tcPr>
            <w:tcW w:w="1450" w:type="dxa"/>
            <w:vAlign w:val="center"/>
          </w:tcPr>
          <w:p w14:paraId="45F672D1">
            <w:pPr>
              <w:keepNext w:val="0"/>
              <w:keepLines w:val="0"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刊播版面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8"/>
              </w:rPr>
              <w:t>(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4"/>
              </w:rPr>
              <w:t>名称和版次)</w:t>
            </w:r>
          </w:p>
        </w:tc>
        <w:tc>
          <w:tcPr>
            <w:tcW w:w="2799" w:type="dxa"/>
            <w:gridSpan w:val="2"/>
            <w:vAlign w:val="center"/>
          </w:tcPr>
          <w:p w14:paraId="2737447E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"/>
                <w:color w:val="000000"/>
                <w:szCs w:val="21"/>
                <w:lang w:val="en-US" w:eastAsia="zh-CN"/>
              </w:rPr>
              <w:t>/</w:t>
            </w:r>
          </w:p>
        </w:tc>
        <w:tc>
          <w:tcPr>
            <w:tcW w:w="1690" w:type="dxa"/>
            <w:vAlign w:val="center"/>
          </w:tcPr>
          <w:p w14:paraId="272EBE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刊播日期</w:t>
            </w:r>
          </w:p>
        </w:tc>
        <w:tc>
          <w:tcPr>
            <w:tcW w:w="3685" w:type="dxa"/>
            <w:gridSpan w:val="3"/>
            <w:vAlign w:val="center"/>
          </w:tcPr>
          <w:p w14:paraId="7AD3CCB1">
            <w:pPr>
              <w:keepNext w:val="0"/>
              <w:keepLines w:val="0"/>
              <w:suppressLineNumbers w:val="0"/>
              <w:spacing w:before="0" w:beforeAutospacing="0" w:after="0" w:afterAutospacing="0" w:line="260" w:lineRule="exact"/>
              <w:ind w:left="0" w:right="0"/>
              <w:jc w:val="center"/>
              <w:rPr>
                <w:rFonts w:hint="default" w:ascii="仿宋_GB2312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2025年3月2日12:45</w:t>
            </w:r>
          </w:p>
        </w:tc>
      </w:tr>
      <w:tr w14:paraId="18AC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exact"/>
          <w:jc w:val="center"/>
        </w:trPr>
        <w:tc>
          <w:tcPr>
            <w:tcW w:w="2827" w:type="dxa"/>
            <w:gridSpan w:val="2"/>
            <w:vAlign w:val="center"/>
          </w:tcPr>
          <w:p w14:paraId="62B87D6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default" w:ascii="仿宋_GB2312" w:hAnsi="仿宋"/>
                <w:color w:val="000000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新媒体作品填报网址</w:t>
            </w:r>
          </w:p>
        </w:tc>
        <w:tc>
          <w:tcPr>
            <w:tcW w:w="6797" w:type="dxa"/>
            <w:gridSpan w:val="5"/>
            <w:vAlign w:val="center"/>
          </w:tcPr>
          <w:p w14:paraId="2DEEF74F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https://mp.weixin.qq.com/s/RIHIEUFcMGXpLpi3ThcOeg?token=613662726&amp;lang=zh_CN</w:t>
            </w:r>
          </w:p>
        </w:tc>
      </w:tr>
      <w:tr w14:paraId="3B88C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  <w:jc w:val="center"/>
        </w:trPr>
        <w:tc>
          <w:tcPr>
            <w:tcW w:w="2827" w:type="dxa"/>
            <w:gridSpan w:val="2"/>
            <w:vAlign w:val="center"/>
          </w:tcPr>
          <w:p w14:paraId="4A516B6E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default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新闻专栏作品填报刊播周期、2024年度发布总期（次）数</w:t>
            </w:r>
          </w:p>
        </w:tc>
        <w:tc>
          <w:tcPr>
            <w:tcW w:w="6797" w:type="dxa"/>
            <w:gridSpan w:val="5"/>
            <w:vAlign w:val="center"/>
          </w:tcPr>
          <w:p w14:paraId="1A9C016A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/</w:t>
            </w:r>
          </w:p>
        </w:tc>
      </w:tr>
      <w:tr w14:paraId="2021A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exact"/>
          <w:jc w:val="center"/>
        </w:trPr>
        <w:tc>
          <w:tcPr>
            <w:tcW w:w="2827" w:type="dxa"/>
            <w:gridSpan w:val="2"/>
            <w:vAlign w:val="center"/>
          </w:tcPr>
          <w:p w14:paraId="6141A7F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新闻漫画、新闻摄影作品填写所配合的文字报道的标题</w:t>
            </w:r>
          </w:p>
        </w:tc>
        <w:tc>
          <w:tcPr>
            <w:tcW w:w="6797" w:type="dxa"/>
            <w:gridSpan w:val="5"/>
            <w:vAlign w:val="center"/>
          </w:tcPr>
          <w:p w14:paraId="19E761DD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/</w:t>
            </w:r>
          </w:p>
        </w:tc>
      </w:tr>
      <w:tr w14:paraId="73AD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9" w:hRule="exact"/>
          <w:jc w:val="center"/>
        </w:trPr>
        <w:tc>
          <w:tcPr>
            <w:tcW w:w="2827" w:type="dxa"/>
            <w:gridSpan w:val="2"/>
            <w:vAlign w:val="center"/>
          </w:tcPr>
          <w:p w14:paraId="0C3588B1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  <w:lang w:eastAsia="zh-CN"/>
              </w:rPr>
              <w:t>新闻漫画、新闻摄影填写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6797" w:type="dxa"/>
            <w:gridSpan w:val="5"/>
            <w:vAlign w:val="center"/>
          </w:tcPr>
          <w:p w14:paraId="69DC9592"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/</w:t>
            </w:r>
          </w:p>
        </w:tc>
      </w:tr>
      <w:tr w14:paraId="62AE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0" w:hRule="atLeast"/>
          <w:jc w:val="center"/>
        </w:trPr>
        <w:tc>
          <w:tcPr>
            <w:tcW w:w="1450" w:type="dxa"/>
            <w:vAlign w:val="center"/>
          </w:tcPr>
          <w:p w14:paraId="0702916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︵</w:t>
            </w:r>
          </w:p>
          <w:p w14:paraId="18E12DC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作采</w:t>
            </w:r>
          </w:p>
          <w:p w14:paraId="0935743D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品编</w:t>
            </w:r>
          </w:p>
          <w:p w14:paraId="04924DA7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简过</w:t>
            </w:r>
          </w:p>
          <w:p w14:paraId="22B69563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介程</w:t>
            </w:r>
          </w:p>
          <w:p w14:paraId="63CE39E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︶</w:t>
            </w:r>
          </w:p>
        </w:tc>
        <w:tc>
          <w:tcPr>
            <w:tcW w:w="8174" w:type="dxa"/>
            <w:gridSpan w:val="6"/>
            <w:vAlign w:val="center"/>
          </w:tcPr>
          <w:p w14:paraId="089A75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该报道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>聚焦当代大学生成长痛点，讲述了学生刘馨瑶从挂科迷茫到斩获励志进步奖学金的逆袭故事，用“56分到80分”“77名到28名”的精准数据，立体呈现她优化学习方法、调节心理状态的奋斗历程，兼顾课堂攻坚与社团实践、志愿服务的多元成长维度。结构上体现“迷茫-求索-蜕变”历程，穿插“材料成型需高温高压，人生成长亦然”的点睛评议，人物刻画细腻且感染力强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报道发布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后受到广泛关注，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浏览量达2.8w，转发700余次。</w:t>
            </w:r>
          </w:p>
        </w:tc>
      </w:tr>
      <w:tr w14:paraId="1B4C6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7" w:hRule="exact"/>
          <w:jc w:val="center"/>
        </w:trPr>
        <w:tc>
          <w:tcPr>
            <w:tcW w:w="1450" w:type="dxa"/>
            <w:vAlign w:val="center"/>
          </w:tcPr>
          <w:p w14:paraId="0FDE3012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社</w:t>
            </w:r>
          </w:p>
          <w:p w14:paraId="759EB2AA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会</w:t>
            </w:r>
          </w:p>
          <w:p w14:paraId="741AE406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效</w:t>
            </w:r>
          </w:p>
          <w:p w14:paraId="7D21F31C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果</w:t>
            </w:r>
          </w:p>
        </w:tc>
        <w:tc>
          <w:tcPr>
            <w:tcW w:w="8174" w:type="dxa"/>
            <w:gridSpan w:val="6"/>
            <w:vAlign w:val="center"/>
          </w:tcPr>
          <w:p w14:paraId="25680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20"/>
              <w:textAlignment w:val="auto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报道发布后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在师生群体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中引发广泛共鸣。许多学生留言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“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从刘馨瑶的故事中看到了自己的影子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”“就算挂科了，人生也不会完蛋，还有无限可能”。该报道</w:t>
            </w:r>
            <w:r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成为学期初“补考季”期间的热点正能量叙事，倡导了健康、包容、成长的学业观与人生发展观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。</w:t>
            </w:r>
          </w:p>
        </w:tc>
      </w:tr>
      <w:tr w14:paraId="29D3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1" w:hRule="exact"/>
          <w:jc w:val="center"/>
        </w:trPr>
        <w:tc>
          <w:tcPr>
            <w:tcW w:w="1450" w:type="dxa"/>
            <w:vAlign w:val="center"/>
          </w:tcPr>
          <w:p w14:paraId="27CFEC33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  <w:p w14:paraId="4414FECF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推</w:t>
            </w:r>
          </w:p>
          <w:p w14:paraId="3C43535E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荐</w:t>
            </w:r>
          </w:p>
          <w:p w14:paraId="410A502B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理</w:t>
            </w:r>
          </w:p>
          <w:p w14:paraId="090323ED">
            <w:pPr>
              <w:keepNext w:val="0"/>
              <w:keepLines w:val="0"/>
              <w:suppressLineNumbers w:val="0"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由</w:t>
            </w:r>
          </w:p>
          <w:p w14:paraId="3378F04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  </w:t>
            </w:r>
          </w:p>
        </w:tc>
        <w:tc>
          <w:tcPr>
            <w:tcW w:w="8174" w:type="dxa"/>
            <w:gridSpan w:val="6"/>
            <w:vAlign w:val="center"/>
          </w:tcPr>
          <w:p w14:paraId="3BB9C3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default" w:ascii="仿宋" w:hAnsi="仿宋" w:eastAsia="仿宋"/>
                <w:color w:val="000000"/>
                <w:szCs w:val="21"/>
              </w:rPr>
            </w:pPr>
          </w:p>
          <w:p w14:paraId="47A4EA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default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  <w:lang w:val="en-US" w:eastAsia="zh-CN"/>
              </w:rPr>
              <w:t>报道选材典型,事实准确、表述生动，既展现了当代学子迎难而上的精气神，也彰显了高校育人过程中师生互助、全面发展的教育成效，生动诠释了新时代青年“敢担当、能吃苦、肯奋斗”的精神底色，传递出积极向上的正能量。</w:t>
            </w:r>
          </w:p>
          <w:p w14:paraId="739D8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textAlignment w:val="auto"/>
              <w:rPr>
                <w:rFonts w:hint="eastAsia" w:ascii="仿宋_GB2312" w:hAnsi="仿宋"/>
                <w:color w:val="000000"/>
                <w:sz w:val="24"/>
                <w:szCs w:val="18"/>
                <w:lang w:eastAsia="zh-CN"/>
              </w:rPr>
            </w:pPr>
          </w:p>
          <w:p w14:paraId="20EAF41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default"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</w:t>
            </w:r>
          </w:p>
          <w:p w14:paraId="6174E964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     签名：</w:t>
            </w:r>
          </w:p>
          <w:p w14:paraId="66432C3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5320" w:firstLineChars="1900"/>
              <w:rPr>
                <w:rFonts w:hint="default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（盖单位公章）</w:t>
            </w:r>
          </w:p>
          <w:p w14:paraId="2045F4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/>
                <w:color w:val="000000"/>
                <w:sz w:val="28"/>
              </w:rPr>
              <w:t xml:space="preserve">                               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 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年 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月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default" w:ascii="华文中宋" w:hAnsi="华文中宋" w:eastAsia="华文中宋"/>
                <w:color w:val="000000"/>
                <w:sz w:val="28"/>
              </w:rPr>
              <w:t xml:space="preserve">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日</w:t>
            </w:r>
          </w:p>
        </w:tc>
      </w:tr>
      <w:tr w14:paraId="2308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9624" w:type="dxa"/>
            <w:gridSpan w:val="7"/>
            <w:vAlign w:val="center"/>
          </w:tcPr>
          <w:p w14:paraId="56DDB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作者（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主创人员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lang w:val="en-US" w:eastAsia="zh-CN"/>
              </w:rPr>
              <w:t>）</w:t>
            </w:r>
            <w:r>
              <w:rPr>
                <w:rFonts w:hint="eastAsia" w:ascii="仿宋_GB2312"/>
                <w:b/>
                <w:bCs/>
                <w:color w:val="000000"/>
                <w:sz w:val="28"/>
                <w:lang w:val="en-US" w:eastAsia="zh-CN"/>
              </w:rPr>
              <w:t>、编辑具体信息</w:t>
            </w:r>
          </w:p>
        </w:tc>
      </w:tr>
      <w:tr w14:paraId="7D4FF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  <w:jc w:val="center"/>
        </w:trPr>
        <w:tc>
          <w:tcPr>
            <w:tcW w:w="1450" w:type="dxa"/>
            <w:vAlign w:val="center"/>
          </w:tcPr>
          <w:p w14:paraId="7672035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姓名</w:t>
            </w:r>
          </w:p>
        </w:tc>
        <w:tc>
          <w:tcPr>
            <w:tcW w:w="4814" w:type="dxa"/>
            <w:gridSpan w:val="4"/>
            <w:vAlign w:val="center"/>
          </w:tcPr>
          <w:p w14:paraId="75B76E3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身份证号</w:t>
            </w:r>
          </w:p>
        </w:tc>
        <w:tc>
          <w:tcPr>
            <w:tcW w:w="3360" w:type="dxa"/>
            <w:gridSpan w:val="2"/>
            <w:vAlign w:val="center"/>
          </w:tcPr>
          <w:p w14:paraId="49A8E3E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eastAsia="zh-CN"/>
              </w:rPr>
              <w:t>手机号</w:t>
            </w:r>
          </w:p>
        </w:tc>
      </w:tr>
      <w:tr w14:paraId="2EA2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shd w:val="clear" w:color="auto" w:fill="auto"/>
            <w:vAlign w:val="center"/>
          </w:tcPr>
          <w:p w14:paraId="0E25C9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华南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1996D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220723********3240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1FD25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188******93</w:t>
            </w:r>
          </w:p>
        </w:tc>
      </w:tr>
      <w:tr w14:paraId="26B6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32028C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宫子淇</w:t>
            </w:r>
          </w:p>
        </w:tc>
        <w:tc>
          <w:tcPr>
            <w:tcW w:w="4814" w:type="dxa"/>
            <w:gridSpan w:val="4"/>
            <w:vAlign w:val="center"/>
          </w:tcPr>
          <w:p w14:paraId="3CEAC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370686********0021</w:t>
            </w:r>
          </w:p>
        </w:tc>
        <w:tc>
          <w:tcPr>
            <w:tcW w:w="3360" w:type="dxa"/>
            <w:gridSpan w:val="2"/>
            <w:vAlign w:val="center"/>
          </w:tcPr>
          <w:p w14:paraId="754ED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135******38</w:t>
            </w:r>
          </w:p>
        </w:tc>
      </w:tr>
      <w:tr w14:paraId="3F9CE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C9D8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刘晓琳</w:t>
            </w:r>
          </w:p>
        </w:tc>
        <w:tc>
          <w:tcPr>
            <w:tcW w:w="4814" w:type="dxa"/>
            <w:gridSpan w:val="4"/>
            <w:vAlign w:val="center"/>
          </w:tcPr>
          <w:p w14:paraId="368DE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130425********0025</w:t>
            </w:r>
          </w:p>
        </w:tc>
        <w:tc>
          <w:tcPr>
            <w:tcW w:w="3360" w:type="dxa"/>
            <w:gridSpan w:val="2"/>
            <w:vAlign w:val="center"/>
          </w:tcPr>
          <w:p w14:paraId="2DAAA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188</w:t>
            </w: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******</w:t>
            </w:r>
            <w:r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  <w:t>43</w:t>
            </w:r>
          </w:p>
        </w:tc>
      </w:tr>
      <w:tr w14:paraId="38E8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4DE7F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罗子怡</w:t>
            </w:r>
          </w:p>
        </w:tc>
        <w:tc>
          <w:tcPr>
            <w:tcW w:w="4814" w:type="dxa"/>
            <w:gridSpan w:val="4"/>
            <w:shd w:val="clear" w:color="auto" w:fill="auto"/>
            <w:vAlign w:val="center"/>
          </w:tcPr>
          <w:p w14:paraId="6DDDF1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420802********0629</w:t>
            </w:r>
          </w:p>
        </w:tc>
        <w:tc>
          <w:tcPr>
            <w:tcW w:w="3360" w:type="dxa"/>
            <w:gridSpan w:val="2"/>
            <w:shd w:val="clear" w:color="auto" w:fill="auto"/>
            <w:vAlign w:val="center"/>
          </w:tcPr>
          <w:p w14:paraId="7D14D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130******</w:t>
            </w:r>
            <w:bookmarkStart w:id="0" w:name="_GoBack"/>
            <w:bookmarkEnd w:id="0"/>
            <w:r>
              <w:rPr>
                <w:rFonts w:hint="eastAsia" w:ascii="仿宋_GB2312"/>
                <w:color w:val="000000"/>
                <w:sz w:val="24"/>
                <w:szCs w:val="21"/>
                <w:lang w:val="en-US" w:eastAsia="zh-CN"/>
              </w:rPr>
              <w:t>66</w:t>
            </w:r>
          </w:p>
        </w:tc>
      </w:tr>
      <w:tr w14:paraId="2088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4C2CC894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7B2E27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F0EC3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2F9A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28058A11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754AE7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A30B3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63898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0297215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1DB6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42FAC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57376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993630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A0B5D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26356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1B61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47446C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4620E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13F3E0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6BE9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exact"/>
          <w:jc w:val="center"/>
        </w:trPr>
        <w:tc>
          <w:tcPr>
            <w:tcW w:w="1450" w:type="dxa"/>
            <w:vAlign w:val="center"/>
          </w:tcPr>
          <w:p w14:paraId="5C17BE6C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814" w:type="dxa"/>
            <w:gridSpan w:val="4"/>
            <w:vAlign w:val="center"/>
          </w:tcPr>
          <w:p w14:paraId="1ACEE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  <w:tc>
          <w:tcPr>
            <w:tcW w:w="3360" w:type="dxa"/>
            <w:gridSpan w:val="2"/>
            <w:vAlign w:val="center"/>
          </w:tcPr>
          <w:p w14:paraId="54AD47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</w:p>
        </w:tc>
      </w:tr>
      <w:tr w14:paraId="2811D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exact"/>
          <w:jc w:val="center"/>
        </w:trPr>
        <w:tc>
          <w:tcPr>
            <w:tcW w:w="1450" w:type="dxa"/>
            <w:vAlign w:val="center"/>
          </w:tcPr>
          <w:p w14:paraId="2D3E39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组织</w:t>
            </w:r>
          </w:p>
          <w:p w14:paraId="5B0D2253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人事</w:t>
            </w:r>
          </w:p>
          <w:p w14:paraId="73CACE0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部门</w:t>
            </w:r>
          </w:p>
          <w:p w14:paraId="3B87F01A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721A49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44"/>
                <w:szCs w:val="44"/>
              </w:rPr>
            </w:pPr>
          </w:p>
          <w:p w14:paraId="59C550CD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77E03D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 </w:t>
            </w:r>
          </w:p>
        </w:tc>
      </w:tr>
      <w:tr w14:paraId="5586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1" w:hRule="exact"/>
          <w:jc w:val="center"/>
        </w:trPr>
        <w:tc>
          <w:tcPr>
            <w:tcW w:w="1450" w:type="dxa"/>
            <w:vAlign w:val="center"/>
          </w:tcPr>
          <w:p w14:paraId="7B76800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纪检</w:t>
            </w:r>
          </w:p>
          <w:p w14:paraId="665EA1EA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监察</w:t>
            </w:r>
          </w:p>
          <w:p w14:paraId="6150EFCC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hAnsi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机关</w:t>
            </w:r>
          </w:p>
          <w:p w14:paraId="248B8F7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8174" w:type="dxa"/>
            <w:gridSpan w:val="6"/>
            <w:vAlign w:val="center"/>
          </w:tcPr>
          <w:p w14:paraId="497596CE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Times New Roman"/>
                <w:sz w:val="28"/>
                <w:szCs w:val="28"/>
              </w:rPr>
            </w:pPr>
          </w:p>
          <w:p w14:paraId="16B245F0"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hAnsi="宋体" w:cs="Times New Roman"/>
                <w:sz w:val="28"/>
                <w:szCs w:val="28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（盖章）</w:t>
            </w:r>
          </w:p>
          <w:p w14:paraId="6F6997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/>
                <w:color w:val="000000"/>
                <w:sz w:val="28"/>
              </w:rPr>
            </w:pPr>
            <w:r>
              <w:rPr>
                <w:rFonts w:hint="default" w:hAnsi="宋体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hAnsi="宋体"/>
                <w:sz w:val="28"/>
                <w:szCs w:val="28"/>
              </w:rPr>
              <w:t>年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月</w:t>
            </w:r>
            <w:r>
              <w:rPr>
                <w:rFonts w:hint="default" w:hAnsi="宋体"/>
                <w:sz w:val="28"/>
                <w:szCs w:val="28"/>
              </w:rPr>
              <w:t xml:space="preserve">    </w:t>
            </w:r>
            <w:r>
              <w:rPr>
                <w:rFonts w:hint="eastAsia" w:hAnsi="宋体"/>
                <w:sz w:val="28"/>
                <w:szCs w:val="28"/>
              </w:rPr>
              <w:t>日</w:t>
            </w:r>
            <w:r>
              <w:rPr>
                <w:rFonts w:hint="default" w:hAnsi="宋体"/>
                <w:sz w:val="28"/>
                <w:szCs w:val="28"/>
              </w:rPr>
              <w:t xml:space="preserve"> </w:t>
            </w:r>
          </w:p>
        </w:tc>
      </w:tr>
    </w:tbl>
    <w:p w14:paraId="26B98055">
      <w:pPr>
        <w:numPr>
          <w:ilvl w:val="0"/>
          <w:numId w:val="0"/>
        </w:numPr>
        <w:spacing w:line="560" w:lineRule="exact"/>
        <w:outlineLvl w:val="1"/>
        <w:rPr>
          <w:rFonts w:ascii="楷体" w:hAnsi="楷体" w:eastAsia="楷体"/>
          <w:color w:val="000000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837" w:right="1729" w:bottom="1213" w:left="1729" w:header="851" w:footer="992" w:gutter="0"/>
      <w:pgNumType w:fmt="numberInDash"/>
      <w:cols w:space="0" w:num="1"/>
      <w:docGrid w:type="lines" w:linePitch="4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ED32DE20-2094-44D3-A3F6-B8709908B2A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48E56BF7-A039-4275-8B82-993AE90CCD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1C38D76-43BC-4D95-ABD3-194E8A3D77B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1CF9CC3-81C3-4B7A-BED0-2905ED2B93C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BC142">
    <w:pPr>
      <w:pStyle w:val="8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sdtEndPr>
                          <w:sdtContent>
                            <w:p w14:paraId="2D9B3D29">
                              <w:pPr>
                                <w:pStyle w:val="8"/>
                                <w:jc w:val="center"/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</w:rPr>
                                <w:t xml:space="preserve"> 12 -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0849B37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End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sdtEndPr>
                    <w:sdtContent>
                      <w:p w14:paraId="2D9B3D29">
                        <w:pPr>
                          <w:pStyle w:val="8"/>
                          <w:jc w:val="center"/>
                        </w:pP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  <w:t xml:space="preserve"> 12 -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20849B37"/>
                </w:txbxContent>
              </v:textbox>
            </v:shape>
          </w:pict>
        </mc:Fallback>
      </mc:AlternateContent>
    </w:r>
  </w:p>
  <w:p w14:paraId="28EB884E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04282">
    <w:pPr>
      <w:pStyle w:val="9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2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4A31D0"/>
    <w:rsid w:val="000071F4"/>
    <w:rsid w:val="000261C2"/>
    <w:rsid w:val="00044F8D"/>
    <w:rsid w:val="00061030"/>
    <w:rsid w:val="00075895"/>
    <w:rsid w:val="00110ED1"/>
    <w:rsid w:val="001135FF"/>
    <w:rsid w:val="00113F65"/>
    <w:rsid w:val="00157384"/>
    <w:rsid w:val="001609D5"/>
    <w:rsid w:val="0017782A"/>
    <w:rsid w:val="00182DF0"/>
    <w:rsid w:val="001B6049"/>
    <w:rsid w:val="001C5601"/>
    <w:rsid w:val="001F5016"/>
    <w:rsid w:val="001F7C0F"/>
    <w:rsid w:val="002067BD"/>
    <w:rsid w:val="0021579D"/>
    <w:rsid w:val="002246F2"/>
    <w:rsid w:val="0027108F"/>
    <w:rsid w:val="00273D5D"/>
    <w:rsid w:val="00281232"/>
    <w:rsid w:val="002A1964"/>
    <w:rsid w:val="002B090E"/>
    <w:rsid w:val="002B6304"/>
    <w:rsid w:val="002D279B"/>
    <w:rsid w:val="002E43E5"/>
    <w:rsid w:val="002E7E56"/>
    <w:rsid w:val="00304016"/>
    <w:rsid w:val="00325780"/>
    <w:rsid w:val="00327D2B"/>
    <w:rsid w:val="00330D64"/>
    <w:rsid w:val="00340198"/>
    <w:rsid w:val="003A4C50"/>
    <w:rsid w:val="003A54CF"/>
    <w:rsid w:val="003B36E8"/>
    <w:rsid w:val="003D3563"/>
    <w:rsid w:val="00402438"/>
    <w:rsid w:val="00445B42"/>
    <w:rsid w:val="00453211"/>
    <w:rsid w:val="00494393"/>
    <w:rsid w:val="00496FF3"/>
    <w:rsid w:val="004976D2"/>
    <w:rsid w:val="004A31D0"/>
    <w:rsid w:val="004A6A3B"/>
    <w:rsid w:val="004B45BF"/>
    <w:rsid w:val="004C6932"/>
    <w:rsid w:val="004E1EEE"/>
    <w:rsid w:val="004E73C5"/>
    <w:rsid w:val="00505D7A"/>
    <w:rsid w:val="00521AA0"/>
    <w:rsid w:val="00530B05"/>
    <w:rsid w:val="00536F0F"/>
    <w:rsid w:val="00540573"/>
    <w:rsid w:val="00544DB2"/>
    <w:rsid w:val="005452D7"/>
    <w:rsid w:val="00551E45"/>
    <w:rsid w:val="00563276"/>
    <w:rsid w:val="00570E69"/>
    <w:rsid w:val="005C1635"/>
    <w:rsid w:val="005C3C5B"/>
    <w:rsid w:val="00610B1A"/>
    <w:rsid w:val="00671C03"/>
    <w:rsid w:val="00695D81"/>
    <w:rsid w:val="006F5A42"/>
    <w:rsid w:val="00707738"/>
    <w:rsid w:val="00712273"/>
    <w:rsid w:val="007342A2"/>
    <w:rsid w:val="0074108C"/>
    <w:rsid w:val="00754340"/>
    <w:rsid w:val="007F1B62"/>
    <w:rsid w:val="00802AD8"/>
    <w:rsid w:val="00805EDA"/>
    <w:rsid w:val="0081331A"/>
    <w:rsid w:val="00814E67"/>
    <w:rsid w:val="00817F84"/>
    <w:rsid w:val="008246EC"/>
    <w:rsid w:val="00836884"/>
    <w:rsid w:val="0084656A"/>
    <w:rsid w:val="00871784"/>
    <w:rsid w:val="00895412"/>
    <w:rsid w:val="008B36E3"/>
    <w:rsid w:val="008C1ACB"/>
    <w:rsid w:val="00941CC8"/>
    <w:rsid w:val="00956FFA"/>
    <w:rsid w:val="00960F0A"/>
    <w:rsid w:val="0096727E"/>
    <w:rsid w:val="00980B7A"/>
    <w:rsid w:val="00986089"/>
    <w:rsid w:val="00986A30"/>
    <w:rsid w:val="00996AB9"/>
    <w:rsid w:val="00997A1A"/>
    <w:rsid w:val="009A7A95"/>
    <w:rsid w:val="00A14085"/>
    <w:rsid w:val="00A320F8"/>
    <w:rsid w:val="00A46AE4"/>
    <w:rsid w:val="00A55249"/>
    <w:rsid w:val="00A567B4"/>
    <w:rsid w:val="00A61852"/>
    <w:rsid w:val="00A66CE9"/>
    <w:rsid w:val="00A70D5E"/>
    <w:rsid w:val="00AA02A3"/>
    <w:rsid w:val="00AF11C8"/>
    <w:rsid w:val="00AF19AE"/>
    <w:rsid w:val="00B026C7"/>
    <w:rsid w:val="00B11ECC"/>
    <w:rsid w:val="00B40179"/>
    <w:rsid w:val="00B45F8E"/>
    <w:rsid w:val="00B515E3"/>
    <w:rsid w:val="00B72EA3"/>
    <w:rsid w:val="00BA26A9"/>
    <w:rsid w:val="00BB1742"/>
    <w:rsid w:val="00BD24BE"/>
    <w:rsid w:val="00BD52E0"/>
    <w:rsid w:val="00C00BAF"/>
    <w:rsid w:val="00C11A65"/>
    <w:rsid w:val="00C30909"/>
    <w:rsid w:val="00C47536"/>
    <w:rsid w:val="00C717CF"/>
    <w:rsid w:val="00C82FF9"/>
    <w:rsid w:val="00C866B1"/>
    <w:rsid w:val="00C952B1"/>
    <w:rsid w:val="00C9779D"/>
    <w:rsid w:val="00CA3D3F"/>
    <w:rsid w:val="00CB3DF0"/>
    <w:rsid w:val="00CE048A"/>
    <w:rsid w:val="00CF08F0"/>
    <w:rsid w:val="00D51A92"/>
    <w:rsid w:val="00D70A02"/>
    <w:rsid w:val="00E1007B"/>
    <w:rsid w:val="00E10E55"/>
    <w:rsid w:val="00E21D59"/>
    <w:rsid w:val="00E55588"/>
    <w:rsid w:val="00E96942"/>
    <w:rsid w:val="00EB4AB0"/>
    <w:rsid w:val="00EB76D4"/>
    <w:rsid w:val="00EC4C39"/>
    <w:rsid w:val="00F022F4"/>
    <w:rsid w:val="00F043A2"/>
    <w:rsid w:val="00F1464C"/>
    <w:rsid w:val="00F37585"/>
    <w:rsid w:val="00F42F64"/>
    <w:rsid w:val="00F616BE"/>
    <w:rsid w:val="00F65B32"/>
    <w:rsid w:val="00F83B5E"/>
    <w:rsid w:val="00F843CA"/>
    <w:rsid w:val="00FB30C4"/>
    <w:rsid w:val="00FD318B"/>
    <w:rsid w:val="02CB1CF7"/>
    <w:rsid w:val="03EF245D"/>
    <w:rsid w:val="04DA4474"/>
    <w:rsid w:val="0AA1970C"/>
    <w:rsid w:val="0CD45C4C"/>
    <w:rsid w:val="0DDA1988"/>
    <w:rsid w:val="0EA7265A"/>
    <w:rsid w:val="0F7F0EA5"/>
    <w:rsid w:val="0FCF4804"/>
    <w:rsid w:val="11AC33A9"/>
    <w:rsid w:val="16640041"/>
    <w:rsid w:val="1A7CA4C8"/>
    <w:rsid w:val="1EE367D7"/>
    <w:rsid w:val="1FBE4D8F"/>
    <w:rsid w:val="1FC7E4DA"/>
    <w:rsid w:val="208A2D9A"/>
    <w:rsid w:val="21254871"/>
    <w:rsid w:val="2265761B"/>
    <w:rsid w:val="233174FD"/>
    <w:rsid w:val="27BBD431"/>
    <w:rsid w:val="2A84085A"/>
    <w:rsid w:val="2B1020EE"/>
    <w:rsid w:val="2B5FF6DB"/>
    <w:rsid w:val="2BE6AC9B"/>
    <w:rsid w:val="2C043A01"/>
    <w:rsid w:val="2DA27975"/>
    <w:rsid w:val="2FFA2D13"/>
    <w:rsid w:val="32E7C95C"/>
    <w:rsid w:val="34030A42"/>
    <w:rsid w:val="37E613F9"/>
    <w:rsid w:val="37FD3078"/>
    <w:rsid w:val="37FF3550"/>
    <w:rsid w:val="37FFC416"/>
    <w:rsid w:val="3851621F"/>
    <w:rsid w:val="3991049D"/>
    <w:rsid w:val="3A105C66"/>
    <w:rsid w:val="3AFCCEEC"/>
    <w:rsid w:val="3B6BE7B6"/>
    <w:rsid w:val="3BA448B8"/>
    <w:rsid w:val="3BB0325D"/>
    <w:rsid w:val="3BCA427A"/>
    <w:rsid w:val="3BFF18CE"/>
    <w:rsid w:val="3C4D13F4"/>
    <w:rsid w:val="3DEE90AB"/>
    <w:rsid w:val="3E7F5F6E"/>
    <w:rsid w:val="3EED2A1A"/>
    <w:rsid w:val="3F32042D"/>
    <w:rsid w:val="3F9F0BD7"/>
    <w:rsid w:val="3FDD0733"/>
    <w:rsid w:val="3FFF6105"/>
    <w:rsid w:val="42CD0B98"/>
    <w:rsid w:val="438A0837"/>
    <w:rsid w:val="45D24AB7"/>
    <w:rsid w:val="467F7B33"/>
    <w:rsid w:val="468D1AEC"/>
    <w:rsid w:val="46D02A05"/>
    <w:rsid w:val="475979C3"/>
    <w:rsid w:val="4910358D"/>
    <w:rsid w:val="4A6F4C2B"/>
    <w:rsid w:val="4A842484"/>
    <w:rsid w:val="4B166E55"/>
    <w:rsid w:val="4B94077D"/>
    <w:rsid w:val="4E9C3E80"/>
    <w:rsid w:val="4F6939F7"/>
    <w:rsid w:val="4F7A1CAF"/>
    <w:rsid w:val="53A029B0"/>
    <w:rsid w:val="552D54C7"/>
    <w:rsid w:val="55855303"/>
    <w:rsid w:val="55CF47D0"/>
    <w:rsid w:val="56674A08"/>
    <w:rsid w:val="575FFACA"/>
    <w:rsid w:val="57E3A12B"/>
    <w:rsid w:val="57FF0310"/>
    <w:rsid w:val="5943175D"/>
    <w:rsid w:val="59DF4F08"/>
    <w:rsid w:val="5A16474D"/>
    <w:rsid w:val="5C6C0FCA"/>
    <w:rsid w:val="5D5E7442"/>
    <w:rsid w:val="5DFC282D"/>
    <w:rsid w:val="5E082F75"/>
    <w:rsid w:val="5E835CBE"/>
    <w:rsid w:val="5EF2E06A"/>
    <w:rsid w:val="5F7BA06F"/>
    <w:rsid w:val="5FF915C2"/>
    <w:rsid w:val="5FFB8B9E"/>
    <w:rsid w:val="5FFEE2BA"/>
    <w:rsid w:val="61F71336"/>
    <w:rsid w:val="62EC076F"/>
    <w:rsid w:val="648A0240"/>
    <w:rsid w:val="657D7DA4"/>
    <w:rsid w:val="663735FB"/>
    <w:rsid w:val="67EA5618"/>
    <w:rsid w:val="6BADA4A9"/>
    <w:rsid w:val="6BFE9F4B"/>
    <w:rsid w:val="6BFF44CD"/>
    <w:rsid w:val="6C9854C4"/>
    <w:rsid w:val="6CFE6DCE"/>
    <w:rsid w:val="6D1F0417"/>
    <w:rsid w:val="6F9817D4"/>
    <w:rsid w:val="6FBF90D1"/>
    <w:rsid w:val="6FDF00B9"/>
    <w:rsid w:val="6FEEA70C"/>
    <w:rsid w:val="6FEFAC36"/>
    <w:rsid w:val="6FF722AB"/>
    <w:rsid w:val="6FFD2893"/>
    <w:rsid w:val="71285068"/>
    <w:rsid w:val="713F0604"/>
    <w:rsid w:val="71BF9D52"/>
    <w:rsid w:val="71CE2C91"/>
    <w:rsid w:val="71F4319C"/>
    <w:rsid w:val="733746E8"/>
    <w:rsid w:val="737C77CB"/>
    <w:rsid w:val="73CBDC39"/>
    <w:rsid w:val="743E4BA3"/>
    <w:rsid w:val="746C1710"/>
    <w:rsid w:val="74FFEDA3"/>
    <w:rsid w:val="75818285"/>
    <w:rsid w:val="7687338F"/>
    <w:rsid w:val="76E94932"/>
    <w:rsid w:val="7715973E"/>
    <w:rsid w:val="776668EA"/>
    <w:rsid w:val="77674410"/>
    <w:rsid w:val="7770062C"/>
    <w:rsid w:val="77ED3CA0"/>
    <w:rsid w:val="77EE7B2F"/>
    <w:rsid w:val="77FAB11A"/>
    <w:rsid w:val="77FD29EF"/>
    <w:rsid w:val="79AAB221"/>
    <w:rsid w:val="79F7DE36"/>
    <w:rsid w:val="79FE72AE"/>
    <w:rsid w:val="7A74131E"/>
    <w:rsid w:val="7BF63D64"/>
    <w:rsid w:val="7BFB777A"/>
    <w:rsid w:val="7BFEA668"/>
    <w:rsid w:val="7C6FD634"/>
    <w:rsid w:val="7CCD92B0"/>
    <w:rsid w:val="7CFD98D0"/>
    <w:rsid w:val="7DD708D6"/>
    <w:rsid w:val="7DFDEA90"/>
    <w:rsid w:val="7E2E3C47"/>
    <w:rsid w:val="7E6D055E"/>
    <w:rsid w:val="7E7F9694"/>
    <w:rsid w:val="7EBD4090"/>
    <w:rsid w:val="7ED31B78"/>
    <w:rsid w:val="7EDBAFF3"/>
    <w:rsid w:val="7EF747EC"/>
    <w:rsid w:val="7F77EEF0"/>
    <w:rsid w:val="7F962BEA"/>
    <w:rsid w:val="7F9BD4A1"/>
    <w:rsid w:val="7FAF3ABE"/>
    <w:rsid w:val="7FB7C67E"/>
    <w:rsid w:val="7FCF5F29"/>
    <w:rsid w:val="7FD7A269"/>
    <w:rsid w:val="7FD97D9E"/>
    <w:rsid w:val="7FEEFB0C"/>
    <w:rsid w:val="7FF524EE"/>
    <w:rsid w:val="876FAB3E"/>
    <w:rsid w:val="8DBFD703"/>
    <w:rsid w:val="8E6F8A08"/>
    <w:rsid w:val="9EBD4225"/>
    <w:rsid w:val="9F4A4E1F"/>
    <w:rsid w:val="A5CE4936"/>
    <w:rsid w:val="AF1FC543"/>
    <w:rsid w:val="AFEDD9B8"/>
    <w:rsid w:val="B2C9772F"/>
    <w:rsid w:val="B77F730F"/>
    <w:rsid w:val="B7971C7B"/>
    <w:rsid w:val="B7FF215B"/>
    <w:rsid w:val="BABD0DBF"/>
    <w:rsid w:val="BAF20723"/>
    <w:rsid w:val="BB3FB235"/>
    <w:rsid w:val="BBEF4762"/>
    <w:rsid w:val="BBEF605C"/>
    <w:rsid w:val="BCFD894C"/>
    <w:rsid w:val="BD973175"/>
    <w:rsid w:val="BF6D5DAF"/>
    <w:rsid w:val="BFBFC17A"/>
    <w:rsid w:val="BFF3A138"/>
    <w:rsid w:val="BFFDAAF4"/>
    <w:rsid w:val="BFFF1A59"/>
    <w:rsid w:val="BFFF2142"/>
    <w:rsid w:val="C5FF39C5"/>
    <w:rsid w:val="CEBB6DEA"/>
    <w:rsid w:val="CF5F8788"/>
    <w:rsid w:val="CFCD6845"/>
    <w:rsid w:val="D73E2288"/>
    <w:rsid w:val="D74702B9"/>
    <w:rsid w:val="D7FA1461"/>
    <w:rsid w:val="D85F927C"/>
    <w:rsid w:val="DA36F804"/>
    <w:rsid w:val="DA4EB5A9"/>
    <w:rsid w:val="DBFF19CE"/>
    <w:rsid w:val="DD5E4A76"/>
    <w:rsid w:val="DDF37419"/>
    <w:rsid w:val="DEBB4320"/>
    <w:rsid w:val="DEE78310"/>
    <w:rsid w:val="DEF7AEA1"/>
    <w:rsid w:val="DF3F4817"/>
    <w:rsid w:val="DFB69511"/>
    <w:rsid w:val="DFBD11DD"/>
    <w:rsid w:val="DFFB724A"/>
    <w:rsid w:val="DFFFF95E"/>
    <w:rsid w:val="E3DB8833"/>
    <w:rsid w:val="E5759C9D"/>
    <w:rsid w:val="E7FFFCBC"/>
    <w:rsid w:val="EBF17780"/>
    <w:rsid w:val="EC6E71D2"/>
    <w:rsid w:val="EDFF4A56"/>
    <w:rsid w:val="EDFF4D41"/>
    <w:rsid w:val="EDFF6133"/>
    <w:rsid w:val="EF8B84FB"/>
    <w:rsid w:val="F1BF364D"/>
    <w:rsid w:val="F3DF9487"/>
    <w:rsid w:val="F3E8513F"/>
    <w:rsid w:val="F3FA1595"/>
    <w:rsid w:val="F3FFFDB9"/>
    <w:rsid w:val="F57FDEC5"/>
    <w:rsid w:val="F5EB219A"/>
    <w:rsid w:val="F6EF4482"/>
    <w:rsid w:val="F7D45EF9"/>
    <w:rsid w:val="F7FB7CFB"/>
    <w:rsid w:val="F7FFBA24"/>
    <w:rsid w:val="F9DF855F"/>
    <w:rsid w:val="FAFF24A9"/>
    <w:rsid w:val="FDAF2858"/>
    <w:rsid w:val="FDB31407"/>
    <w:rsid w:val="FDC0784C"/>
    <w:rsid w:val="FDF5DD53"/>
    <w:rsid w:val="FDF707F5"/>
    <w:rsid w:val="FDFBF706"/>
    <w:rsid w:val="FEFF49B8"/>
    <w:rsid w:val="FF5F229B"/>
    <w:rsid w:val="FF6B4ABD"/>
    <w:rsid w:val="FF6D1282"/>
    <w:rsid w:val="FF6FD235"/>
    <w:rsid w:val="FF7E87D2"/>
    <w:rsid w:val="FF9D6754"/>
    <w:rsid w:val="FFAAAF4F"/>
    <w:rsid w:val="FFB71574"/>
    <w:rsid w:val="FFBE54DB"/>
    <w:rsid w:val="FFC8724E"/>
    <w:rsid w:val="FFDF0847"/>
    <w:rsid w:val="FFE50738"/>
    <w:rsid w:val="FFF5F340"/>
    <w:rsid w:val="FFFE8DB8"/>
    <w:rsid w:val="FFFED965"/>
    <w:rsid w:val="FFFF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6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日期 字符"/>
    <w:basedOn w:val="13"/>
    <w:link w:val="6"/>
    <w:semiHidden/>
    <w:qFormat/>
    <w:uiPriority w:val="99"/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3"/>
    <w:link w:val="7"/>
    <w:semiHidden/>
    <w:qFormat/>
    <w:uiPriority w:val="99"/>
    <w:rPr>
      <w:rFonts w:eastAsia="仿宋_GB2312" w:asciiTheme="minorHAnsi" w:hAnsiTheme="minorHAnsi"/>
      <w:kern w:val="2"/>
      <w:sz w:val="18"/>
      <w:szCs w:val="18"/>
    </w:rPr>
  </w:style>
  <w:style w:type="paragraph" w:customStyle="1" w:styleId="20">
    <w:name w:val="Char Char9 Char Char"/>
    <w:basedOn w:val="1"/>
    <w:qFormat/>
    <w:uiPriority w:val="0"/>
    <w:rPr>
      <w:rFonts w:ascii="仿宋_GB2312" w:hAnsi="Times New Roman" w:cs="Times New Roman"/>
      <w:b/>
      <w:szCs w:val="32"/>
    </w:rPr>
  </w:style>
  <w:style w:type="character" w:customStyle="1" w:styleId="21">
    <w:name w:val="15"/>
    <w:basedOn w:val="13"/>
    <w:qFormat/>
    <w:uiPriority w:val="0"/>
    <w:rPr>
      <w:rFonts w:hint="eastAsia" w:ascii="华文中宋" w:hAnsi="华文中宋" w:eastAsia="华文中宋" w:cs="华文中宋"/>
    </w:rPr>
  </w:style>
  <w:style w:type="character" w:customStyle="1" w:styleId="22">
    <w:name w:val="10"/>
    <w:basedOn w:val="13"/>
    <w:qFormat/>
    <w:uiPriority w:val="0"/>
    <w:rPr>
      <w:rFonts w:hint="eastAsia" w:ascii="华文中宋" w:hAnsi="华文中宋" w:eastAsia="华文中宋" w:cs="华文中宋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720</Words>
  <Characters>922</Characters>
  <Lines>1</Lines>
  <Paragraphs>1</Paragraphs>
  <TotalTime>0</TotalTime>
  <ScaleCrop>false</ScaleCrop>
  <LinksUpToDate>false</LinksUpToDate>
  <CharactersWithSpaces>1205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2023-01-15T14:52:00Z</dcterms:created>
  <dc:creator>wangyongpo</dc:creator>
  <cp:lastModifiedBy>鲤鱼</cp:lastModifiedBy>
  <cp:lastPrinted>2022-12-29T11:12:00Z</cp:lastPrinted>
  <dcterms:modified xsi:type="dcterms:W3CDTF">2026-01-16T06:14:38Z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E4DAAB5C3DCB4F489DCCD4DFB842937E_13</vt:lpwstr>
  </property>
  <property fmtid="{D5CDD505-2E9C-101B-9397-08002B2CF9AE}" pid="4" name="KSOTemplateDocerSaveRecord">
    <vt:lpwstr>eyJoZGlkIjoiYzIwZDdlNjRlNGU3M2EzN2Y0MjNmODM0YjFlMmIyNGMiLCJ1c2VySWQiOiI0MDg3NDczNDAifQ==</vt:lpwstr>
  </property>
</Properties>
</file>